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D96" w:rsidRDefault="00E453E2" w:rsidP="00154D96">
      <w:pPr>
        <w:pStyle w:val="a5"/>
        <w:snapToGrid w:val="0"/>
        <w:spacing w:line="420" w:lineRule="exact"/>
        <w:ind w:left="700" w:hangingChars="250" w:hanging="700"/>
        <w:rPr>
          <w:rFonts w:ascii="宋体" w:cs="宋体" w:hint="eastAsia"/>
          <w:sz w:val="28"/>
          <w:szCs w:val="28"/>
        </w:rPr>
      </w:pPr>
      <w:bookmarkStart w:id="0" w:name="_Toc21125"/>
      <w:bookmarkStart w:id="1" w:name="_Toc31260"/>
      <w:r w:rsidRPr="00154D96">
        <w:rPr>
          <w:rFonts w:ascii="宋体" w:cs="宋体" w:hint="eastAsia"/>
          <w:sz w:val="28"/>
          <w:szCs w:val="28"/>
        </w:rPr>
        <w:t>本项目为山东省地质矿产勘查开发局第八地质大队（山东省第八地质</w:t>
      </w:r>
    </w:p>
    <w:p w:rsidR="00E453E2" w:rsidRPr="00154D96" w:rsidRDefault="00E453E2" w:rsidP="00FC4255">
      <w:pPr>
        <w:pStyle w:val="a5"/>
        <w:snapToGrid w:val="0"/>
        <w:spacing w:line="420" w:lineRule="exact"/>
        <w:ind w:firstLine="0"/>
        <w:rPr>
          <w:rFonts w:ascii="宋体" w:cs="宋体"/>
          <w:sz w:val="28"/>
          <w:szCs w:val="28"/>
        </w:rPr>
      </w:pPr>
      <w:r w:rsidRPr="00154D96">
        <w:rPr>
          <w:rFonts w:ascii="宋体" w:cs="宋体" w:hint="eastAsia"/>
          <w:sz w:val="28"/>
          <w:szCs w:val="28"/>
        </w:rPr>
        <w:t>矿产勘查院）2020年专用设备采购项目，预算金额：105</w:t>
      </w:r>
      <w:r w:rsidR="00154D96" w:rsidRPr="00154D96">
        <w:rPr>
          <w:rFonts w:ascii="宋体" w:cs="宋体" w:hint="eastAsia"/>
          <w:sz w:val="28"/>
          <w:szCs w:val="28"/>
        </w:rPr>
        <w:t>.</w:t>
      </w:r>
      <w:r w:rsidRPr="00154D96">
        <w:rPr>
          <w:rFonts w:ascii="宋体" w:cs="宋体" w:hint="eastAsia"/>
          <w:sz w:val="28"/>
          <w:szCs w:val="28"/>
        </w:rPr>
        <w:t>4</w:t>
      </w:r>
      <w:r w:rsidR="00154D96" w:rsidRPr="00154D96">
        <w:rPr>
          <w:rFonts w:ascii="宋体" w:cs="宋体" w:hint="eastAsia"/>
          <w:sz w:val="28"/>
          <w:szCs w:val="28"/>
        </w:rPr>
        <w:t>2万元。</w:t>
      </w:r>
      <w:r w:rsidRPr="00154D96">
        <w:rPr>
          <w:rFonts w:ascii="宋体" w:cs="宋体" w:hint="eastAsia"/>
          <w:sz w:val="28"/>
          <w:szCs w:val="28"/>
        </w:rPr>
        <w:t>参数如下：</w:t>
      </w:r>
    </w:p>
    <w:bookmarkEnd w:id="0"/>
    <w:bookmarkEnd w:id="1"/>
    <w:p w:rsidR="00E453E2" w:rsidRPr="00D67432" w:rsidRDefault="00E453E2" w:rsidP="00E453E2">
      <w:pPr>
        <w:pStyle w:val="Default"/>
        <w:spacing w:line="271" w:lineRule="auto"/>
        <w:ind w:firstLineChars="200" w:firstLine="420"/>
        <w:rPr>
          <w:rFonts w:ascii="新宋体" w:eastAsia="新宋体" w:hAnsi="新宋体"/>
          <w:color w:val="0D0D0D"/>
          <w:sz w:val="21"/>
          <w:szCs w:val="21"/>
        </w:rPr>
      </w:pPr>
    </w:p>
    <w:p w:rsidR="00E453E2" w:rsidRDefault="00E453E2" w:rsidP="00E453E2">
      <w:pPr>
        <w:pStyle w:val="Default"/>
        <w:spacing w:line="271" w:lineRule="auto"/>
        <w:rPr>
          <w:rFonts w:hAnsi="宋体"/>
          <w:b/>
        </w:rPr>
      </w:pPr>
      <w:r>
        <w:rPr>
          <w:rFonts w:hAnsi="宋体" w:hint="eastAsia"/>
          <w:b/>
        </w:rPr>
        <w:t>一、</w:t>
      </w:r>
      <w:r w:rsidRPr="00D67432">
        <w:rPr>
          <w:rFonts w:hAnsi="宋体" w:hint="eastAsia"/>
          <w:b/>
        </w:rPr>
        <w:t>偏光显微镜</w:t>
      </w:r>
      <w:r>
        <w:rPr>
          <w:rFonts w:hAnsi="宋体" w:hint="eastAsia"/>
          <w:b/>
        </w:rPr>
        <w:t xml:space="preserve">    1</w:t>
      </w:r>
      <w:r>
        <w:rPr>
          <w:rFonts w:hAnsi="宋体" w:hint="eastAsia"/>
          <w:b/>
        </w:rPr>
        <w:t>台</w:t>
      </w:r>
    </w:p>
    <w:p w:rsidR="00E453E2" w:rsidRPr="00154D96" w:rsidRDefault="00E453E2" w:rsidP="00154D96">
      <w:pPr>
        <w:pStyle w:val="a5"/>
        <w:snapToGrid w:val="0"/>
        <w:spacing w:line="420" w:lineRule="exact"/>
        <w:ind w:left="700" w:hangingChars="250" w:hanging="700"/>
        <w:rPr>
          <w:rFonts w:ascii="宋体" w:cs="宋体"/>
          <w:sz w:val="28"/>
          <w:szCs w:val="28"/>
        </w:rPr>
      </w:pPr>
      <w:r w:rsidRPr="00154D96">
        <w:rPr>
          <w:rFonts w:ascii="宋体" w:cs="宋体" w:hint="eastAsia"/>
          <w:sz w:val="28"/>
          <w:szCs w:val="28"/>
        </w:rPr>
        <w:t>三目透反射偏光显微镜，带摄像头，</w:t>
      </w:r>
    </w:p>
    <w:p w:rsidR="00E453E2" w:rsidRPr="00154D96" w:rsidRDefault="00E453E2" w:rsidP="00154D96">
      <w:pPr>
        <w:pStyle w:val="a5"/>
        <w:snapToGrid w:val="0"/>
        <w:spacing w:line="420" w:lineRule="exact"/>
        <w:ind w:left="700" w:hangingChars="250" w:hanging="700"/>
        <w:rPr>
          <w:rFonts w:ascii="宋体" w:cs="宋体"/>
          <w:sz w:val="28"/>
          <w:szCs w:val="28"/>
        </w:rPr>
      </w:pPr>
      <w:r w:rsidRPr="00154D96">
        <w:rPr>
          <w:rFonts w:ascii="宋体" w:cs="宋体" w:hint="eastAsia"/>
          <w:sz w:val="28"/>
          <w:szCs w:val="28"/>
        </w:rPr>
        <w:t>像素≥</w:t>
      </w:r>
      <w:r w:rsidRPr="00154D96">
        <w:rPr>
          <w:rFonts w:ascii="宋体" w:cs="宋体"/>
          <w:sz w:val="28"/>
          <w:szCs w:val="28"/>
        </w:rPr>
        <w:t>500</w:t>
      </w:r>
      <w:r w:rsidRPr="00154D96">
        <w:rPr>
          <w:rFonts w:ascii="宋体" w:cs="宋体" w:hint="eastAsia"/>
          <w:sz w:val="28"/>
          <w:szCs w:val="28"/>
        </w:rPr>
        <w:t>万</w:t>
      </w:r>
    </w:p>
    <w:p w:rsidR="00E453E2" w:rsidRPr="00DE19D5" w:rsidRDefault="00E453E2" w:rsidP="00E453E2">
      <w:pPr>
        <w:pStyle w:val="Default"/>
        <w:spacing w:line="271" w:lineRule="auto"/>
        <w:rPr>
          <w:rFonts w:hAnsi="宋体"/>
          <w:b/>
        </w:rPr>
      </w:pPr>
    </w:p>
    <w:p w:rsidR="00E453E2" w:rsidRPr="00DE19D5" w:rsidRDefault="00E453E2" w:rsidP="00E453E2">
      <w:pPr>
        <w:pStyle w:val="Default"/>
        <w:spacing w:line="271" w:lineRule="auto"/>
        <w:rPr>
          <w:rFonts w:hAnsi="宋体"/>
          <w:b/>
        </w:rPr>
      </w:pPr>
      <w:r w:rsidRPr="00DE19D5">
        <w:rPr>
          <w:rFonts w:hAnsi="宋体" w:hint="eastAsia"/>
          <w:b/>
        </w:rPr>
        <w:t>二、</w:t>
      </w:r>
      <w:proofErr w:type="gramStart"/>
      <w:r w:rsidRPr="00D67432">
        <w:rPr>
          <w:rFonts w:hAnsi="宋体" w:hint="eastAsia"/>
          <w:b/>
        </w:rPr>
        <w:t>亚米级手持</w:t>
      </w:r>
      <w:proofErr w:type="gramEnd"/>
      <w:r w:rsidRPr="00D67432">
        <w:rPr>
          <w:rFonts w:hAnsi="宋体" w:hint="eastAsia"/>
          <w:b/>
        </w:rPr>
        <w:t>GPS</w:t>
      </w:r>
      <w:r w:rsidRPr="00DE19D5">
        <w:rPr>
          <w:rFonts w:hAnsi="宋体" w:hint="eastAsia"/>
          <w:b/>
        </w:rPr>
        <w:t xml:space="preserve">   1</w:t>
      </w:r>
      <w:r w:rsidRPr="00DE19D5">
        <w:rPr>
          <w:rFonts w:hAnsi="宋体" w:hint="eastAsia"/>
          <w:b/>
        </w:rPr>
        <w:t>台</w:t>
      </w:r>
    </w:p>
    <w:p w:rsidR="00E453E2" w:rsidRPr="00154D96" w:rsidRDefault="00E453E2" w:rsidP="00154D96">
      <w:pPr>
        <w:pStyle w:val="a5"/>
        <w:snapToGrid w:val="0"/>
        <w:spacing w:line="420" w:lineRule="exact"/>
        <w:ind w:left="700" w:hangingChars="250" w:hanging="700"/>
        <w:rPr>
          <w:rFonts w:ascii="宋体" w:cs="宋体"/>
          <w:sz w:val="28"/>
          <w:szCs w:val="28"/>
        </w:rPr>
      </w:pPr>
      <w:r w:rsidRPr="00154D96">
        <w:rPr>
          <w:rFonts w:ascii="宋体" w:cs="宋体" w:hint="eastAsia"/>
          <w:sz w:val="28"/>
          <w:szCs w:val="28"/>
        </w:rPr>
        <w:t>定位精度≤</w:t>
      </w:r>
      <w:r w:rsidRPr="00154D96">
        <w:rPr>
          <w:rFonts w:ascii="宋体" w:cs="宋体"/>
          <w:sz w:val="28"/>
          <w:szCs w:val="28"/>
        </w:rPr>
        <w:t>1</w:t>
      </w:r>
      <w:r w:rsidRPr="00154D96">
        <w:rPr>
          <w:rFonts w:ascii="宋体" w:cs="宋体" w:hint="eastAsia"/>
          <w:sz w:val="28"/>
          <w:szCs w:val="28"/>
        </w:rPr>
        <w:t>米</w:t>
      </w:r>
    </w:p>
    <w:p w:rsidR="00E453E2" w:rsidRDefault="00E453E2" w:rsidP="00E453E2">
      <w:pPr>
        <w:pStyle w:val="a5"/>
        <w:snapToGrid w:val="0"/>
        <w:spacing w:line="420" w:lineRule="exact"/>
        <w:ind w:left="630" w:hangingChars="250" w:hanging="630"/>
        <w:rPr>
          <w:rFonts w:ascii="宋体" w:eastAsia="方正大标宋简体" w:hAnsi="宋体" w:cs="宋体"/>
          <w:spacing w:val="6"/>
          <w:kern w:val="0"/>
          <w:sz w:val="24"/>
          <w:szCs w:val="24"/>
        </w:rPr>
      </w:pPr>
    </w:p>
    <w:p w:rsidR="00E453E2" w:rsidRDefault="00E453E2" w:rsidP="00E453E2">
      <w:pPr>
        <w:pStyle w:val="Default"/>
        <w:spacing w:line="271" w:lineRule="auto"/>
        <w:rPr>
          <w:rFonts w:hAnsi="宋体"/>
          <w:b/>
        </w:rPr>
      </w:pPr>
      <w:r>
        <w:rPr>
          <w:rFonts w:hAnsi="宋体" w:hint="eastAsia"/>
          <w:b/>
        </w:rPr>
        <w:t>三、</w:t>
      </w:r>
      <w:r w:rsidRPr="00D67432">
        <w:rPr>
          <w:rFonts w:hAnsi="宋体" w:hint="eastAsia"/>
          <w:b/>
        </w:rPr>
        <w:t>GPS</w:t>
      </w:r>
      <w:r w:rsidRPr="00D67432">
        <w:rPr>
          <w:rFonts w:hAnsi="宋体" w:hint="eastAsia"/>
          <w:b/>
        </w:rPr>
        <w:t>接收机</w:t>
      </w:r>
      <w:r w:rsidRPr="00DE19D5">
        <w:rPr>
          <w:rFonts w:hAnsi="宋体" w:hint="eastAsia"/>
          <w:b/>
        </w:rPr>
        <w:t xml:space="preserve">  </w:t>
      </w:r>
      <w:r>
        <w:rPr>
          <w:rFonts w:hAnsi="宋体" w:hint="eastAsia"/>
          <w:b/>
        </w:rPr>
        <w:t>2</w:t>
      </w:r>
      <w:r w:rsidRPr="00DE19D5">
        <w:rPr>
          <w:rFonts w:hAnsi="宋体" w:hint="eastAsia"/>
          <w:b/>
        </w:rPr>
        <w:t>台</w:t>
      </w:r>
      <w:r>
        <w:rPr>
          <w:rFonts w:hAnsi="宋体" w:hint="eastAsia"/>
          <w:b/>
        </w:rPr>
        <w:t xml:space="preserve">   </w:t>
      </w:r>
    </w:p>
    <w:p w:rsidR="00E453E2" w:rsidRPr="00154D96" w:rsidRDefault="00E453E2" w:rsidP="00154D96">
      <w:pPr>
        <w:pStyle w:val="a5"/>
        <w:snapToGrid w:val="0"/>
        <w:spacing w:line="420" w:lineRule="exact"/>
        <w:ind w:left="700" w:hangingChars="250" w:hanging="700"/>
        <w:rPr>
          <w:rFonts w:ascii="宋体" w:cs="宋体"/>
          <w:sz w:val="28"/>
          <w:szCs w:val="28"/>
        </w:rPr>
      </w:pPr>
      <w:r w:rsidRPr="00154D96">
        <w:rPr>
          <w:rFonts w:ascii="宋体" w:cs="宋体" w:hint="eastAsia"/>
          <w:sz w:val="28"/>
          <w:szCs w:val="28"/>
        </w:rPr>
        <w:t>定位性能：</w:t>
      </w:r>
      <w:proofErr w:type="spellStart"/>
      <w:r w:rsidRPr="00154D96">
        <w:rPr>
          <w:rFonts w:ascii="宋体" w:cs="宋体"/>
          <w:sz w:val="28"/>
          <w:szCs w:val="28"/>
        </w:rPr>
        <w:t>GPS+BDS+Glonass+Galileo</w:t>
      </w:r>
      <w:proofErr w:type="spellEnd"/>
      <w:r w:rsidRPr="00154D96">
        <w:rPr>
          <w:rFonts w:ascii="宋体" w:cs="宋体" w:hint="eastAsia"/>
          <w:sz w:val="28"/>
          <w:szCs w:val="28"/>
        </w:rPr>
        <w:t>四星解算，支持北斗三代；</w:t>
      </w:r>
    </w:p>
    <w:p w:rsidR="00E453E2" w:rsidRPr="00154D96" w:rsidRDefault="00E453E2" w:rsidP="00154D96">
      <w:pPr>
        <w:pStyle w:val="a5"/>
        <w:snapToGrid w:val="0"/>
        <w:spacing w:line="420" w:lineRule="exact"/>
        <w:ind w:left="700" w:hangingChars="250" w:hanging="700"/>
        <w:rPr>
          <w:rFonts w:ascii="宋体" w:cs="宋体"/>
          <w:sz w:val="28"/>
          <w:szCs w:val="28"/>
        </w:rPr>
      </w:pPr>
      <w:r w:rsidRPr="00154D96">
        <w:rPr>
          <w:rFonts w:ascii="宋体" w:cs="宋体" w:hint="eastAsia"/>
          <w:sz w:val="28"/>
          <w:szCs w:val="28"/>
        </w:rPr>
        <w:t>平面精度：</w:t>
      </w:r>
      <w:r w:rsidRPr="00154D96">
        <w:rPr>
          <w:rFonts w:ascii="宋体" w:cs="宋体"/>
          <w:sz w:val="28"/>
          <w:szCs w:val="28"/>
        </w:rPr>
        <w:t>±</w:t>
      </w:r>
      <w:r w:rsidRPr="00154D96">
        <w:rPr>
          <w:rFonts w:ascii="宋体" w:cs="宋体"/>
          <w:sz w:val="28"/>
          <w:szCs w:val="28"/>
        </w:rPr>
        <w:t>(2.5+ 0.5</w:t>
      </w:r>
      <w:r w:rsidRPr="00154D96">
        <w:rPr>
          <w:rFonts w:ascii="宋体" w:cs="宋体"/>
          <w:sz w:val="28"/>
          <w:szCs w:val="28"/>
        </w:rPr>
        <w:t>×</w:t>
      </w:r>
      <w:r w:rsidRPr="00154D96">
        <w:rPr>
          <w:rFonts w:ascii="宋体" w:cs="宋体"/>
          <w:sz w:val="28"/>
          <w:szCs w:val="28"/>
        </w:rPr>
        <w:t>10-6</w:t>
      </w:r>
      <w:r w:rsidRPr="00154D96">
        <w:rPr>
          <w:rFonts w:ascii="宋体" w:cs="宋体"/>
          <w:sz w:val="28"/>
          <w:szCs w:val="28"/>
        </w:rPr>
        <w:t>×</w:t>
      </w:r>
      <w:r w:rsidRPr="00154D96">
        <w:rPr>
          <w:rFonts w:ascii="宋体" w:cs="宋体"/>
          <w:sz w:val="28"/>
          <w:szCs w:val="28"/>
        </w:rPr>
        <w:t>D) mm</w:t>
      </w:r>
      <w:r w:rsidRPr="00154D96">
        <w:rPr>
          <w:rFonts w:ascii="宋体" w:cs="宋体" w:hint="eastAsia"/>
          <w:sz w:val="28"/>
          <w:szCs w:val="28"/>
        </w:rPr>
        <w:t>，</w:t>
      </w:r>
    </w:p>
    <w:p w:rsidR="00E453E2" w:rsidRPr="00154D96" w:rsidRDefault="00E453E2" w:rsidP="00154D96">
      <w:pPr>
        <w:pStyle w:val="a5"/>
        <w:snapToGrid w:val="0"/>
        <w:spacing w:line="420" w:lineRule="exact"/>
        <w:ind w:left="700" w:hangingChars="250" w:hanging="700"/>
        <w:rPr>
          <w:rFonts w:ascii="宋体" w:cs="宋体"/>
          <w:sz w:val="28"/>
          <w:szCs w:val="28"/>
        </w:rPr>
      </w:pPr>
      <w:r w:rsidRPr="00154D96">
        <w:rPr>
          <w:rFonts w:ascii="宋体" w:cs="宋体" w:hint="eastAsia"/>
          <w:sz w:val="28"/>
          <w:szCs w:val="28"/>
        </w:rPr>
        <w:t>高程精度：</w:t>
      </w:r>
      <w:r w:rsidRPr="00154D96">
        <w:rPr>
          <w:rFonts w:ascii="宋体" w:cs="宋体"/>
          <w:sz w:val="28"/>
          <w:szCs w:val="28"/>
        </w:rPr>
        <w:t>±</w:t>
      </w:r>
      <w:r w:rsidRPr="00154D96">
        <w:rPr>
          <w:rFonts w:ascii="宋体" w:cs="宋体"/>
          <w:sz w:val="28"/>
          <w:szCs w:val="28"/>
        </w:rPr>
        <w:t>(5+0.5</w:t>
      </w:r>
      <w:r w:rsidRPr="00154D96">
        <w:rPr>
          <w:rFonts w:ascii="宋体" w:cs="宋体"/>
          <w:sz w:val="28"/>
          <w:szCs w:val="28"/>
        </w:rPr>
        <w:t>×</w:t>
      </w:r>
      <w:r w:rsidRPr="00154D96">
        <w:rPr>
          <w:rFonts w:ascii="宋体" w:cs="宋体"/>
          <w:sz w:val="28"/>
          <w:szCs w:val="28"/>
        </w:rPr>
        <w:t>10-6</w:t>
      </w:r>
      <w:r w:rsidRPr="00154D96">
        <w:rPr>
          <w:rFonts w:ascii="宋体" w:cs="宋体"/>
          <w:sz w:val="28"/>
          <w:szCs w:val="28"/>
        </w:rPr>
        <w:t>×</w:t>
      </w:r>
      <w:r w:rsidRPr="00154D96">
        <w:rPr>
          <w:rFonts w:ascii="宋体" w:cs="宋体"/>
          <w:sz w:val="28"/>
          <w:szCs w:val="28"/>
        </w:rPr>
        <w:t>D) mm</w:t>
      </w:r>
      <w:r w:rsidRPr="00154D96">
        <w:rPr>
          <w:rFonts w:ascii="宋体" w:cs="宋体" w:hint="eastAsia"/>
          <w:sz w:val="28"/>
          <w:szCs w:val="28"/>
        </w:rPr>
        <w:t>；</w:t>
      </w:r>
    </w:p>
    <w:p w:rsidR="00E453E2" w:rsidRPr="00154D96" w:rsidRDefault="00E453E2" w:rsidP="00154D96">
      <w:pPr>
        <w:pStyle w:val="a5"/>
        <w:snapToGrid w:val="0"/>
        <w:spacing w:line="420" w:lineRule="exact"/>
        <w:ind w:left="700" w:hangingChars="250" w:hanging="700"/>
        <w:rPr>
          <w:rFonts w:ascii="宋体" w:cs="宋体"/>
          <w:sz w:val="28"/>
          <w:szCs w:val="28"/>
        </w:rPr>
      </w:pPr>
      <w:r w:rsidRPr="00154D96">
        <w:rPr>
          <w:rFonts w:ascii="宋体" w:cs="宋体"/>
          <w:sz w:val="28"/>
          <w:szCs w:val="28"/>
        </w:rPr>
        <w:t>GNSS+</w:t>
      </w:r>
      <w:r w:rsidRPr="00154D96">
        <w:rPr>
          <w:rFonts w:ascii="宋体" w:cs="宋体" w:hint="eastAsia"/>
          <w:sz w:val="28"/>
          <w:szCs w:val="28"/>
        </w:rPr>
        <w:t>惯导：</w:t>
      </w:r>
      <w:r w:rsidRPr="00154D96">
        <w:rPr>
          <w:rFonts w:ascii="宋体" w:cs="宋体"/>
          <w:sz w:val="28"/>
          <w:szCs w:val="28"/>
        </w:rPr>
        <w:t>IMU</w:t>
      </w:r>
    </w:p>
    <w:p w:rsidR="00E453E2" w:rsidRPr="00154D96" w:rsidRDefault="00E453E2" w:rsidP="00154D96">
      <w:pPr>
        <w:pStyle w:val="a5"/>
        <w:snapToGrid w:val="0"/>
        <w:spacing w:line="420" w:lineRule="exact"/>
        <w:ind w:left="700" w:hangingChars="250" w:hanging="700"/>
        <w:rPr>
          <w:rFonts w:ascii="宋体" w:cs="宋体"/>
          <w:sz w:val="28"/>
          <w:szCs w:val="28"/>
        </w:rPr>
      </w:pPr>
      <w:r w:rsidRPr="00154D96">
        <w:rPr>
          <w:rFonts w:ascii="宋体" w:cs="宋体" w:hint="eastAsia"/>
          <w:sz w:val="28"/>
          <w:szCs w:val="28"/>
        </w:rPr>
        <w:t>动态更新率：</w:t>
      </w:r>
      <w:r w:rsidRPr="00154D96">
        <w:rPr>
          <w:rFonts w:ascii="宋体" w:cs="宋体"/>
          <w:sz w:val="28"/>
          <w:szCs w:val="28"/>
        </w:rPr>
        <w:t>200Hz</w:t>
      </w:r>
      <w:r w:rsidRPr="00154D96">
        <w:rPr>
          <w:rFonts w:ascii="宋体" w:cs="宋体" w:hint="eastAsia"/>
          <w:sz w:val="28"/>
          <w:szCs w:val="28"/>
        </w:rPr>
        <w:t>，支持任意方向倾斜</w:t>
      </w:r>
      <w:r w:rsidRPr="00154D96">
        <w:rPr>
          <w:rFonts w:ascii="宋体" w:cs="宋体"/>
          <w:sz w:val="28"/>
          <w:szCs w:val="28"/>
        </w:rPr>
        <w:t>60</w:t>
      </w:r>
      <w:r w:rsidRPr="00154D96">
        <w:rPr>
          <w:rFonts w:ascii="宋体" w:cs="宋体"/>
          <w:sz w:val="28"/>
          <w:szCs w:val="28"/>
        </w:rPr>
        <w:t>°</w:t>
      </w:r>
    </w:p>
    <w:p w:rsidR="00E453E2" w:rsidRPr="00154D96" w:rsidRDefault="00E453E2" w:rsidP="00154D96">
      <w:pPr>
        <w:pStyle w:val="a5"/>
        <w:snapToGrid w:val="0"/>
        <w:spacing w:line="420" w:lineRule="exact"/>
        <w:ind w:left="700" w:hangingChars="250" w:hanging="700"/>
        <w:rPr>
          <w:rFonts w:ascii="宋体" w:cs="宋体"/>
          <w:sz w:val="28"/>
          <w:szCs w:val="28"/>
        </w:rPr>
      </w:pPr>
      <w:r w:rsidRPr="00154D96">
        <w:rPr>
          <w:rFonts w:ascii="宋体" w:cs="宋体" w:hint="eastAsia"/>
          <w:sz w:val="28"/>
          <w:szCs w:val="28"/>
        </w:rPr>
        <w:t>范围内测量；</w:t>
      </w:r>
    </w:p>
    <w:p w:rsidR="00E453E2" w:rsidRPr="00154D96" w:rsidRDefault="00E453E2" w:rsidP="00154D96">
      <w:pPr>
        <w:pStyle w:val="a5"/>
        <w:snapToGrid w:val="0"/>
        <w:spacing w:line="420" w:lineRule="exact"/>
        <w:ind w:left="700" w:hangingChars="250" w:hanging="700"/>
        <w:rPr>
          <w:rFonts w:ascii="宋体" w:cs="宋体"/>
          <w:sz w:val="28"/>
          <w:szCs w:val="28"/>
        </w:rPr>
      </w:pPr>
      <w:r w:rsidRPr="00154D96">
        <w:rPr>
          <w:rFonts w:ascii="宋体" w:cs="宋体" w:hint="eastAsia"/>
          <w:sz w:val="28"/>
          <w:szCs w:val="28"/>
        </w:rPr>
        <w:t>环境适应性：</w:t>
      </w:r>
    </w:p>
    <w:p w:rsidR="00E453E2" w:rsidRPr="00154D96" w:rsidRDefault="00E453E2" w:rsidP="00154D96">
      <w:pPr>
        <w:pStyle w:val="a5"/>
        <w:snapToGrid w:val="0"/>
        <w:spacing w:line="420" w:lineRule="exact"/>
        <w:ind w:left="700" w:hangingChars="250" w:hanging="700"/>
        <w:rPr>
          <w:rFonts w:ascii="宋体" w:cs="宋体"/>
          <w:sz w:val="28"/>
          <w:szCs w:val="28"/>
        </w:rPr>
      </w:pPr>
      <w:r w:rsidRPr="00154D96">
        <w:rPr>
          <w:rFonts w:ascii="宋体" w:cs="宋体" w:hint="eastAsia"/>
          <w:sz w:val="28"/>
          <w:szCs w:val="28"/>
        </w:rPr>
        <w:t>工作温度：</w:t>
      </w:r>
      <w:r w:rsidRPr="00154D96">
        <w:rPr>
          <w:rFonts w:ascii="宋体" w:cs="宋体"/>
          <w:sz w:val="28"/>
          <w:szCs w:val="28"/>
        </w:rPr>
        <w:t>-45</w:t>
      </w:r>
      <w:r w:rsidRPr="00154D96">
        <w:rPr>
          <w:rFonts w:ascii="宋体" w:cs="宋体" w:hint="eastAsia"/>
          <w:sz w:val="28"/>
          <w:szCs w:val="28"/>
        </w:rPr>
        <w:t>℃</w:t>
      </w:r>
      <w:r w:rsidRPr="00154D96">
        <w:rPr>
          <w:rFonts w:ascii="宋体" w:cs="宋体"/>
          <w:sz w:val="28"/>
          <w:szCs w:val="28"/>
        </w:rPr>
        <w:t>~+75</w:t>
      </w:r>
      <w:r w:rsidRPr="00154D96">
        <w:rPr>
          <w:rFonts w:ascii="宋体" w:cs="宋体" w:hint="eastAsia"/>
          <w:sz w:val="28"/>
          <w:szCs w:val="28"/>
        </w:rPr>
        <w:t>℃；</w:t>
      </w:r>
    </w:p>
    <w:p w:rsidR="00E453E2" w:rsidRPr="00154D96" w:rsidRDefault="00E453E2" w:rsidP="00154D96">
      <w:pPr>
        <w:pStyle w:val="a5"/>
        <w:snapToGrid w:val="0"/>
        <w:spacing w:line="420" w:lineRule="exact"/>
        <w:ind w:left="700" w:hangingChars="250" w:hanging="700"/>
        <w:rPr>
          <w:rFonts w:ascii="宋体" w:cs="宋体"/>
          <w:sz w:val="28"/>
          <w:szCs w:val="28"/>
        </w:rPr>
      </w:pPr>
      <w:r w:rsidRPr="00154D96">
        <w:rPr>
          <w:rFonts w:ascii="宋体" w:cs="宋体" w:hint="eastAsia"/>
          <w:sz w:val="28"/>
          <w:szCs w:val="28"/>
        </w:rPr>
        <w:t>存储温度：</w:t>
      </w:r>
      <w:r w:rsidRPr="00154D96">
        <w:rPr>
          <w:rFonts w:ascii="宋体" w:cs="宋体"/>
          <w:sz w:val="28"/>
          <w:szCs w:val="28"/>
        </w:rPr>
        <w:t>-55</w:t>
      </w:r>
      <w:r w:rsidRPr="00154D96">
        <w:rPr>
          <w:rFonts w:ascii="宋体" w:cs="宋体" w:hint="eastAsia"/>
          <w:sz w:val="28"/>
          <w:szCs w:val="28"/>
        </w:rPr>
        <w:t>℃</w:t>
      </w:r>
      <w:r w:rsidRPr="00154D96">
        <w:rPr>
          <w:rFonts w:ascii="宋体" w:cs="宋体"/>
          <w:sz w:val="28"/>
          <w:szCs w:val="28"/>
        </w:rPr>
        <w:t>~+85</w:t>
      </w:r>
      <w:r w:rsidRPr="00154D96">
        <w:rPr>
          <w:rFonts w:ascii="宋体" w:cs="宋体" w:hint="eastAsia"/>
          <w:sz w:val="28"/>
          <w:szCs w:val="28"/>
        </w:rPr>
        <w:t>℃；</w:t>
      </w:r>
    </w:p>
    <w:p w:rsidR="00E453E2" w:rsidRPr="00154D96" w:rsidRDefault="00E453E2" w:rsidP="00154D96">
      <w:pPr>
        <w:pStyle w:val="a5"/>
        <w:snapToGrid w:val="0"/>
        <w:spacing w:line="420" w:lineRule="exact"/>
        <w:ind w:left="700" w:hangingChars="250" w:hanging="700"/>
        <w:rPr>
          <w:rFonts w:ascii="宋体" w:cs="宋体"/>
          <w:sz w:val="28"/>
          <w:szCs w:val="28"/>
        </w:rPr>
      </w:pPr>
      <w:r w:rsidRPr="00154D96">
        <w:rPr>
          <w:rFonts w:ascii="宋体" w:cs="宋体" w:hint="eastAsia"/>
          <w:sz w:val="28"/>
          <w:szCs w:val="28"/>
        </w:rPr>
        <w:t>手薄功能：</w:t>
      </w:r>
      <w:r w:rsidRPr="00154D96">
        <w:rPr>
          <w:rFonts w:ascii="宋体" w:cs="宋体"/>
          <w:sz w:val="28"/>
          <w:szCs w:val="28"/>
        </w:rPr>
        <w:t>Android 7.1</w:t>
      </w:r>
      <w:r w:rsidRPr="00154D96">
        <w:rPr>
          <w:rFonts w:ascii="宋体" w:cs="宋体" w:hint="eastAsia"/>
          <w:sz w:val="28"/>
          <w:szCs w:val="28"/>
        </w:rPr>
        <w:t>及以上，三年免费升级；</w:t>
      </w:r>
    </w:p>
    <w:p w:rsidR="00E453E2" w:rsidRDefault="00E453E2" w:rsidP="00E453E2">
      <w:pPr>
        <w:pStyle w:val="a5"/>
        <w:snapToGrid w:val="0"/>
        <w:spacing w:line="420" w:lineRule="exact"/>
        <w:ind w:left="630" w:hangingChars="250" w:hanging="630"/>
        <w:rPr>
          <w:rFonts w:ascii="宋体" w:eastAsia="方正大标宋简体" w:hAnsi="宋体" w:cs="宋体"/>
          <w:spacing w:val="6"/>
          <w:kern w:val="0"/>
          <w:sz w:val="24"/>
          <w:szCs w:val="24"/>
        </w:rPr>
      </w:pPr>
    </w:p>
    <w:p w:rsidR="00E453E2" w:rsidRDefault="00E453E2" w:rsidP="00E453E2">
      <w:pPr>
        <w:pStyle w:val="Default"/>
        <w:spacing w:line="271" w:lineRule="auto"/>
        <w:rPr>
          <w:rFonts w:hAnsi="宋体"/>
          <w:b/>
        </w:rPr>
      </w:pPr>
      <w:r>
        <w:rPr>
          <w:rFonts w:hAnsi="宋体" w:hint="eastAsia"/>
          <w:b/>
        </w:rPr>
        <w:t>四、</w:t>
      </w:r>
      <w:r w:rsidRPr="00D67432">
        <w:rPr>
          <w:rFonts w:hAnsi="宋体" w:hint="eastAsia"/>
          <w:b/>
        </w:rPr>
        <w:t>GPS</w:t>
      </w:r>
      <w:r w:rsidRPr="00D67432">
        <w:rPr>
          <w:rFonts w:hAnsi="宋体" w:hint="eastAsia"/>
          <w:b/>
        </w:rPr>
        <w:t>接收机</w:t>
      </w:r>
      <w:r w:rsidRPr="0036017E">
        <w:rPr>
          <w:rFonts w:hAnsi="宋体" w:hint="eastAsia"/>
          <w:b/>
        </w:rPr>
        <w:t xml:space="preserve">  1</w:t>
      </w:r>
      <w:r w:rsidRPr="0036017E">
        <w:rPr>
          <w:rFonts w:hAnsi="宋体" w:hint="eastAsia"/>
          <w:b/>
        </w:rPr>
        <w:t>台</w:t>
      </w:r>
      <w:r>
        <w:rPr>
          <w:rFonts w:hAnsi="宋体" w:hint="eastAsia"/>
          <w:b/>
        </w:rPr>
        <w:t xml:space="preserve">  </w:t>
      </w:r>
      <w:r>
        <w:rPr>
          <w:rFonts w:hAnsi="宋体" w:hint="eastAsia"/>
          <w:b/>
        </w:rPr>
        <w:t>（可接受进口品）</w:t>
      </w:r>
    </w:p>
    <w:p w:rsidR="00E453E2" w:rsidRPr="00154D96" w:rsidRDefault="00E453E2" w:rsidP="00154D96">
      <w:pPr>
        <w:pStyle w:val="a5"/>
        <w:snapToGrid w:val="0"/>
        <w:spacing w:line="420" w:lineRule="exact"/>
        <w:ind w:left="700" w:hangingChars="250" w:hanging="700"/>
        <w:rPr>
          <w:rFonts w:ascii="宋体" w:cs="宋体"/>
          <w:sz w:val="28"/>
          <w:szCs w:val="28"/>
        </w:rPr>
      </w:pPr>
      <w:r w:rsidRPr="00154D96">
        <w:rPr>
          <w:rFonts w:ascii="宋体" w:cs="宋体" w:hint="eastAsia"/>
          <w:sz w:val="28"/>
          <w:szCs w:val="28"/>
        </w:rPr>
        <w:t>静态：水平：</w:t>
      </w:r>
      <w:r w:rsidRPr="00154D96">
        <w:rPr>
          <w:rFonts w:ascii="宋体" w:cs="宋体"/>
          <w:sz w:val="28"/>
          <w:szCs w:val="28"/>
        </w:rPr>
        <w:t>±</w:t>
      </w:r>
      <w:r w:rsidRPr="00154D96">
        <w:rPr>
          <w:rFonts w:ascii="宋体" w:cs="宋体"/>
          <w:sz w:val="28"/>
          <w:szCs w:val="28"/>
        </w:rPr>
        <w:t xml:space="preserve">3 mm + 0.3 </w:t>
      </w:r>
      <w:proofErr w:type="spellStart"/>
      <w:r w:rsidRPr="00154D96">
        <w:rPr>
          <w:rFonts w:ascii="宋体" w:cs="宋体"/>
          <w:sz w:val="28"/>
          <w:szCs w:val="28"/>
        </w:rPr>
        <w:t>ppm</w:t>
      </w:r>
      <w:proofErr w:type="spellEnd"/>
      <w:r w:rsidRPr="00154D96">
        <w:rPr>
          <w:rFonts w:ascii="宋体" w:cs="宋体"/>
          <w:sz w:val="28"/>
          <w:szCs w:val="28"/>
        </w:rPr>
        <w:t xml:space="preserve"> RMS</w:t>
      </w:r>
      <w:r w:rsidRPr="00154D96">
        <w:rPr>
          <w:rFonts w:ascii="宋体" w:cs="宋体" w:hint="eastAsia"/>
          <w:sz w:val="28"/>
          <w:szCs w:val="28"/>
        </w:rPr>
        <w:t>；</w:t>
      </w:r>
    </w:p>
    <w:p w:rsidR="00E453E2" w:rsidRPr="00154D96" w:rsidRDefault="00E453E2" w:rsidP="00154D96">
      <w:pPr>
        <w:pStyle w:val="a5"/>
        <w:snapToGrid w:val="0"/>
        <w:spacing w:line="420" w:lineRule="exact"/>
        <w:ind w:left="700" w:hangingChars="250" w:hanging="700"/>
        <w:rPr>
          <w:rFonts w:ascii="宋体" w:cs="宋体"/>
          <w:sz w:val="28"/>
          <w:szCs w:val="28"/>
        </w:rPr>
      </w:pPr>
      <w:r w:rsidRPr="00154D96">
        <w:rPr>
          <w:rFonts w:ascii="宋体" w:cs="宋体" w:hint="eastAsia"/>
          <w:sz w:val="28"/>
          <w:szCs w:val="28"/>
        </w:rPr>
        <w:t>垂直：</w:t>
      </w:r>
      <w:r w:rsidRPr="00154D96">
        <w:rPr>
          <w:rFonts w:ascii="宋体" w:cs="宋体"/>
          <w:sz w:val="28"/>
          <w:szCs w:val="28"/>
        </w:rPr>
        <w:t>±</w:t>
      </w:r>
      <w:r w:rsidRPr="00154D96">
        <w:rPr>
          <w:rFonts w:ascii="宋体" w:cs="宋体"/>
          <w:sz w:val="28"/>
          <w:szCs w:val="28"/>
        </w:rPr>
        <w:t xml:space="preserve">3.5 mm + 0.4 </w:t>
      </w:r>
      <w:proofErr w:type="spellStart"/>
      <w:r w:rsidRPr="00154D96">
        <w:rPr>
          <w:rFonts w:ascii="宋体" w:cs="宋体"/>
          <w:sz w:val="28"/>
          <w:szCs w:val="28"/>
        </w:rPr>
        <w:t>ppm</w:t>
      </w:r>
      <w:proofErr w:type="spellEnd"/>
      <w:r w:rsidRPr="00154D96">
        <w:rPr>
          <w:rFonts w:ascii="宋体" w:cs="宋体"/>
          <w:sz w:val="28"/>
          <w:szCs w:val="28"/>
        </w:rPr>
        <w:t xml:space="preserve"> RMS</w:t>
      </w:r>
      <w:r w:rsidRPr="00154D96">
        <w:rPr>
          <w:rFonts w:ascii="宋体" w:cs="宋体" w:hint="eastAsia"/>
          <w:sz w:val="28"/>
          <w:szCs w:val="28"/>
        </w:rPr>
        <w:t>；</w:t>
      </w:r>
    </w:p>
    <w:p w:rsidR="00E453E2" w:rsidRPr="00154D96" w:rsidRDefault="00E453E2" w:rsidP="00154D96">
      <w:pPr>
        <w:pStyle w:val="a5"/>
        <w:snapToGrid w:val="0"/>
        <w:spacing w:line="420" w:lineRule="exact"/>
        <w:ind w:left="700" w:hangingChars="250" w:hanging="700"/>
        <w:rPr>
          <w:rFonts w:ascii="宋体" w:cs="宋体"/>
          <w:sz w:val="28"/>
          <w:szCs w:val="28"/>
        </w:rPr>
      </w:pPr>
      <w:r w:rsidRPr="00154D96">
        <w:rPr>
          <w:rFonts w:ascii="宋体" w:cs="宋体" w:hint="eastAsia"/>
          <w:sz w:val="28"/>
          <w:szCs w:val="28"/>
        </w:rPr>
        <w:t>具有</w:t>
      </w:r>
      <w:proofErr w:type="spellStart"/>
      <w:r w:rsidRPr="00154D96">
        <w:rPr>
          <w:rFonts w:ascii="宋体" w:cs="宋体"/>
          <w:sz w:val="28"/>
          <w:szCs w:val="28"/>
        </w:rPr>
        <w:t>Centerpoint</w:t>
      </w:r>
      <w:proofErr w:type="spellEnd"/>
      <w:r w:rsidRPr="00154D96">
        <w:rPr>
          <w:rFonts w:ascii="宋体" w:cs="宋体"/>
          <w:sz w:val="28"/>
          <w:szCs w:val="28"/>
        </w:rPr>
        <w:t xml:space="preserve"> RTX</w:t>
      </w:r>
      <w:r w:rsidRPr="00154D96">
        <w:rPr>
          <w:rFonts w:ascii="宋体" w:cs="宋体" w:hint="eastAsia"/>
          <w:sz w:val="28"/>
          <w:szCs w:val="28"/>
        </w:rPr>
        <w:t>功能</w:t>
      </w:r>
    </w:p>
    <w:p w:rsidR="00E453E2" w:rsidRDefault="00E453E2" w:rsidP="00E453E2">
      <w:pPr>
        <w:pStyle w:val="a5"/>
        <w:snapToGrid w:val="0"/>
        <w:spacing w:line="420" w:lineRule="exact"/>
        <w:ind w:left="630" w:hangingChars="250" w:hanging="630"/>
        <w:rPr>
          <w:rFonts w:ascii="宋体" w:eastAsia="方正大标宋简体" w:hAnsi="宋体" w:cs="宋体"/>
          <w:spacing w:val="6"/>
          <w:kern w:val="0"/>
          <w:sz w:val="24"/>
          <w:szCs w:val="24"/>
        </w:rPr>
      </w:pPr>
    </w:p>
    <w:p w:rsidR="00E453E2" w:rsidRDefault="00E453E2" w:rsidP="00E453E2">
      <w:pPr>
        <w:pStyle w:val="Default"/>
        <w:spacing w:line="271" w:lineRule="auto"/>
        <w:rPr>
          <w:rFonts w:hAnsi="宋体"/>
          <w:b/>
        </w:rPr>
      </w:pPr>
      <w:r w:rsidRPr="0036017E">
        <w:rPr>
          <w:rFonts w:hAnsi="宋体" w:hint="eastAsia"/>
          <w:b/>
        </w:rPr>
        <w:t>五、</w:t>
      </w:r>
      <w:r w:rsidRPr="00D67432">
        <w:rPr>
          <w:rFonts w:hAnsi="宋体" w:hint="eastAsia"/>
          <w:b/>
        </w:rPr>
        <w:t>全站仪</w:t>
      </w:r>
      <w:r>
        <w:rPr>
          <w:rFonts w:hAnsi="宋体" w:hint="eastAsia"/>
          <w:b/>
        </w:rPr>
        <w:t xml:space="preserve">  2</w:t>
      </w:r>
      <w:r>
        <w:rPr>
          <w:rFonts w:hAnsi="宋体" w:hint="eastAsia"/>
          <w:b/>
        </w:rPr>
        <w:t>台</w:t>
      </w:r>
    </w:p>
    <w:p w:rsidR="00E453E2" w:rsidRPr="00154D96" w:rsidRDefault="00E453E2" w:rsidP="00154D96">
      <w:pPr>
        <w:pStyle w:val="a5"/>
        <w:snapToGrid w:val="0"/>
        <w:spacing w:line="420" w:lineRule="exact"/>
        <w:ind w:left="700" w:hangingChars="250" w:hanging="700"/>
        <w:rPr>
          <w:rFonts w:ascii="宋体" w:cs="宋体"/>
          <w:sz w:val="28"/>
          <w:szCs w:val="28"/>
        </w:rPr>
      </w:pPr>
      <w:r w:rsidRPr="00154D96">
        <w:rPr>
          <w:rFonts w:ascii="宋体" w:cs="宋体" w:hint="eastAsia"/>
          <w:sz w:val="28"/>
          <w:szCs w:val="28"/>
        </w:rPr>
        <w:t>测角精度：2秒测程：</w:t>
      </w:r>
    </w:p>
    <w:p w:rsidR="00E453E2" w:rsidRPr="00154D96" w:rsidRDefault="00E453E2" w:rsidP="00154D96">
      <w:pPr>
        <w:pStyle w:val="a5"/>
        <w:snapToGrid w:val="0"/>
        <w:spacing w:line="420" w:lineRule="exact"/>
        <w:ind w:left="700" w:hangingChars="250" w:hanging="700"/>
        <w:rPr>
          <w:rFonts w:ascii="宋体" w:cs="宋体"/>
          <w:sz w:val="28"/>
          <w:szCs w:val="28"/>
        </w:rPr>
      </w:pPr>
      <w:r w:rsidRPr="00154D96">
        <w:rPr>
          <w:rFonts w:ascii="宋体" w:cs="宋体" w:hint="eastAsia"/>
          <w:sz w:val="28"/>
          <w:szCs w:val="28"/>
        </w:rPr>
        <w:t>无棱镜：500米；</w:t>
      </w:r>
    </w:p>
    <w:p w:rsidR="00E453E2" w:rsidRPr="00154D96" w:rsidRDefault="00E453E2" w:rsidP="00154D96">
      <w:pPr>
        <w:pStyle w:val="a5"/>
        <w:snapToGrid w:val="0"/>
        <w:spacing w:line="420" w:lineRule="exact"/>
        <w:ind w:left="700" w:hangingChars="250" w:hanging="700"/>
        <w:rPr>
          <w:rFonts w:ascii="宋体" w:cs="宋体"/>
          <w:sz w:val="28"/>
          <w:szCs w:val="28"/>
        </w:rPr>
      </w:pPr>
      <w:r w:rsidRPr="00154D96">
        <w:rPr>
          <w:rFonts w:ascii="宋体" w:cs="宋体" w:hint="eastAsia"/>
          <w:sz w:val="28"/>
          <w:szCs w:val="28"/>
        </w:rPr>
        <w:t>单棱镜：4000米测距精度：</w:t>
      </w:r>
    </w:p>
    <w:p w:rsidR="00E453E2" w:rsidRPr="00154D96" w:rsidRDefault="00E453E2" w:rsidP="00154D96">
      <w:pPr>
        <w:pStyle w:val="a5"/>
        <w:snapToGrid w:val="0"/>
        <w:spacing w:line="420" w:lineRule="exact"/>
        <w:ind w:left="700" w:hangingChars="250" w:hanging="700"/>
        <w:rPr>
          <w:rFonts w:ascii="宋体" w:cs="宋体"/>
          <w:sz w:val="28"/>
          <w:szCs w:val="28"/>
        </w:rPr>
      </w:pPr>
      <w:r w:rsidRPr="00154D96">
        <w:rPr>
          <w:rFonts w:ascii="宋体" w:cs="宋体" w:hint="eastAsia"/>
          <w:sz w:val="28"/>
          <w:szCs w:val="28"/>
        </w:rPr>
        <w:t xml:space="preserve">无棱镜2 +2 *D </w:t>
      </w:r>
      <w:proofErr w:type="spellStart"/>
      <w:r w:rsidRPr="00154D96">
        <w:rPr>
          <w:rFonts w:ascii="宋体" w:cs="宋体" w:hint="eastAsia"/>
          <w:sz w:val="28"/>
          <w:szCs w:val="28"/>
        </w:rPr>
        <w:t>ppm</w:t>
      </w:r>
      <w:proofErr w:type="spellEnd"/>
      <w:r w:rsidRPr="00154D96">
        <w:rPr>
          <w:rFonts w:ascii="宋体" w:cs="宋体" w:hint="eastAsia"/>
          <w:sz w:val="28"/>
          <w:szCs w:val="28"/>
        </w:rPr>
        <w:t xml:space="preserve">  </w:t>
      </w:r>
    </w:p>
    <w:p w:rsidR="00E453E2" w:rsidRPr="00154D96" w:rsidRDefault="00E453E2" w:rsidP="00154D96">
      <w:pPr>
        <w:pStyle w:val="a5"/>
        <w:snapToGrid w:val="0"/>
        <w:spacing w:line="420" w:lineRule="exact"/>
        <w:ind w:left="700" w:hangingChars="250" w:hanging="700"/>
        <w:rPr>
          <w:rFonts w:ascii="宋体" w:cs="宋体"/>
          <w:sz w:val="28"/>
          <w:szCs w:val="28"/>
        </w:rPr>
      </w:pPr>
      <w:r w:rsidRPr="00154D96">
        <w:rPr>
          <w:rFonts w:ascii="宋体" w:cs="宋体" w:hint="eastAsia"/>
          <w:sz w:val="28"/>
          <w:szCs w:val="28"/>
        </w:rPr>
        <w:t xml:space="preserve">反射片2 +2 *D </w:t>
      </w:r>
      <w:proofErr w:type="spellStart"/>
      <w:r w:rsidRPr="00154D96">
        <w:rPr>
          <w:rFonts w:ascii="宋体" w:cs="宋体" w:hint="eastAsia"/>
          <w:sz w:val="28"/>
          <w:szCs w:val="28"/>
        </w:rPr>
        <w:t>ppm</w:t>
      </w:r>
      <w:proofErr w:type="spellEnd"/>
      <w:r w:rsidRPr="00154D96">
        <w:rPr>
          <w:rFonts w:ascii="宋体" w:cs="宋体" w:hint="eastAsia"/>
          <w:sz w:val="28"/>
          <w:szCs w:val="28"/>
        </w:rPr>
        <w:t xml:space="preserve"> 棱镜1.5+2 *D </w:t>
      </w:r>
      <w:proofErr w:type="spellStart"/>
      <w:r w:rsidRPr="00154D96">
        <w:rPr>
          <w:rFonts w:ascii="宋体" w:cs="宋体" w:hint="eastAsia"/>
          <w:sz w:val="28"/>
          <w:szCs w:val="28"/>
        </w:rPr>
        <w:t>ppm</w:t>
      </w:r>
      <w:proofErr w:type="spellEnd"/>
      <w:r w:rsidRPr="00154D96">
        <w:rPr>
          <w:rFonts w:ascii="宋体" w:cs="宋体" w:hint="eastAsia"/>
          <w:sz w:val="28"/>
          <w:szCs w:val="28"/>
        </w:rPr>
        <w:t xml:space="preserve"> </w:t>
      </w:r>
    </w:p>
    <w:p w:rsidR="00E453E2" w:rsidRPr="00154D96" w:rsidRDefault="00E453E2" w:rsidP="00154D96">
      <w:pPr>
        <w:pStyle w:val="a5"/>
        <w:snapToGrid w:val="0"/>
        <w:spacing w:line="420" w:lineRule="exact"/>
        <w:ind w:left="700" w:hangingChars="250" w:hanging="700"/>
        <w:rPr>
          <w:rFonts w:ascii="宋体" w:cs="宋体"/>
          <w:sz w:val="28"/>
          <w:szCs w:val="28"/>
        </w:rPr>
      </w:pPr>
      <w:r w:rsidRPr="00154D96">
        <w:rPr>
          <w:rFonts w:ascii="宋体" w:cs="宋体" w:hint="eastAsia"/>
          <w:sz w:val="28"/>
          <w:szCs w:val="28"/>
        </w:rPr>
        <w:lastRenderedPageBreak/>
        <w:t>闪存： USB最大32GB</w:t>
      </w:r>
    </w:p>
    <w:p w:rsidR="00E453E2" w:rsidRPr="00154D96" w:rsidRDefault="00E453E2" w:rsidP="00154D96">
      <w:pPr>
        <w:pStyle w:val="a5"/>
        <w:snapToGrid w:val="0"/>
        <w:spacing w:line="420" w:lineRule="exact"/>
        <w:ind w:left="700" w:hangingChars="250" w:hanging="700"/>
        <w:rPr>
          <w:rFonts w:ascii="宋体" w:cs="宋体"/>
          <w:sz w:val="28"/>
          <w:szCs w:val="28"/>
        </w:rPr>
      </w:pPr>
      <w:r w:rsidRPr="00154D96">
        <w:rPr>
          <w:rFonts w:ascii="宋体" w:cs="宋体" w:hint="eastAsia"/>
          <w:sz w:val="28"/>
          <w:szCs w:val="28"/>
        </w:rPr>
        <w:t>工作温度：  -20~+60C</w:t>
      </w:r>
    </w:p>
    <w:p w:rsidR="00E453E2" w:rsidRPr="00154D96" w:rsidRDefault="00E453E2" w:rsidP="00154D96">
      <w:pPr>
        <w:pStyle w:val="a5"/>
        <w:snapToGrid w:val="0"/>
        <w:spacing w:line="420" w:lineRule="exact"/>
        <w:ind w:left="700" w:hangingChars="250" w:hanging="700"/>
        <w:rPr>
          <w:rFonts w:ascii="宋体" w:cs="宋体"/>
          <w:sz w:val="28"/>
          <w:szCs w:val="28"/>
        </w:rPr>
      </w:pPr>
      <w:r w:rsidRPr="00154D96">
        <w:rPr>
          <w:rFonts w:ascii="宋体" w:cs="宋体" w:hint="eastAsia"/>
          <w:sz w:val="28"/>
          <w:szCs w:val="28"/>
        </w:rPr>
        <w:t>工作时间： 约14小时</w:t>
      </w:r>
    </w:p>
    <w:p w:rsidR="00E453E2" w:rsidRDefault="00E453E2" w:rsidP="00E453E2">
      <w:pPr>
        <w:pStyle w:val="a5"/>
        <w:snapToGrid w:val="0"/>
        <w:spacing w:line="420" w:lineRule="exact"/>
        <w:ind w:left="630" w:hangingChars="250" w:hanging="630"/>
        <w:rPr>
          <w:rFonts w:ascii="宋体" w:eastAsia="方正大标宋简体" w:hAnsi="宋体" w:cs="宋体"/>
          <w:spacing w:val="6"/>
          <w:kern w:val="0"/>
          <w:sz w:val="24"/>
          <w:szCs w:val="24"/>
        </w:rPr>
      </w:pPr>
    </w:p>
    <w:p w:rsidR="00E453E2" w:rsidRPr="001A12CA" w:rsidRDefault="00E453E2" w:rsidP="00E453E2">
      <w:pPr>
        <w:pStyle w:val="Default"/>
        <w:spacing w:line="271" w:lineRule="auto"/>
        <w:rPr>
          <w:rFonts w:hAnsi="宋体"/>
          <w:b/>
        </w:rPr>
      </w:pPr>
      <w:r w:rsidRPr="001A12CA">
        <w:rPr>
          <w:rFonts w:hAnsi="宋体" w:hint="eastAsia"/>
          <w:b/>
        </w:rPr>
        <w:t>六、</w:t>
      </w:r>
      <w:r w:rsidRPr="00D67432">
        <w:rPr>
          <w:rFonts w:hAnsi="宋体" w:hint="eastAsia"/>
          <w:b/>
        </w:rPr>
        <w:t>监控设备</w:t>
      </w:r>
      <w:r w:rsidRPr="001A12CA">
        <w:rPr>
          <w:rFonts w:hAnsi="宋体" w:hint="eastAsia"/>
          <w:b/>
        </w:rPr>
        <w:t xml:space="preserve">  4</w:t>
      </w:r>
      <w:r w:rsidRPr="001A12CA">
        <w:rPr>
          <w:rFonts w:hAnsi="宋体" w:hint="eastAsia"/>
          <w:b/>
        </w:rPr>
        <w:t>台</w:t>
      </w:r>
    </w:p>
    <w:p w:rsidR="00E453E2" w:rsidRPr="00154D96" w:rsidRDefault="00E453E2" w:rsidP="00154D96">
      <w:pPr>
        <w:pStyle w:val="a5"/>
        <w:snapToGrid w:val="0"/>
        <w:spacing w:line="420" w:lineRule="exact"/>
        <w:ind w:left="700" w:hangingChars="250" w:hanging="700"/>
        <w:rPr>
          <w:rFonts w:ascii="宋体" w:cs="宋体"/>
          <w:sz w:val="28"/>
          <w:szCs w:val="28"/>
        </w:rPr>
      </w:pPr>
      <w:r w:rsidRPr="00154D96">
        <w:rPr>
          <w:rFonts w:ascii="宋体" w:cs="宋体" w:hint="eastAsia"/>
          <w:sz w:val="28"/>
          <w:szCs w:val="28"/>
        </w:rPr>
        <w:t>焦距：</w:t>
      </w:r>
      <w:r w:rsidRPr="00154D96">
        <w:rPr>
          <w:rFonts w:ascii="宋体" w:cs="宋体"/>
          <w:sz w:val="28"/>
          <w:szCs w:val="28"/>
        </w:rPr>
        <w:t>4.8-110mm  20</w:t>
      </w:r>
      <w:r w:rsidRPr="00154D96">
        <w:rPr>
          <w:rFonts w:ascii="宋体" w:cs="宋体" w:hint="eastAsia"/>
          <w:sz w:val="28"/>
          <w:szCs w:val="28"/>
        </w:rPr>
        <w:t>倍</w:t>
      </w:r>
      <w:r w:rsidRPr="00154D96">
        <w:rPr>
          <w:rFonts w:ascii="宋体" w:cs="宋体"/>
          <w:sz w:val="28"/>
          <w:szCs w:val="28"/>
        </w:rPr>
        <w:t xml:space="preserve"> 360</w:t>
      </w:r>
      <w:r w:rsidRPr="00154D96">
        <w:rPr>
          <w:rFonts w:ascii="宋体" w:cs="宋体" w:hint="eastAsia"/>
          <w:sz w:val="28"/>
          <w:szCs w:val="28"/>
        </w:rPr>
        <w:t>度</w:t>
      </w:r>
      <w:r w:rsidRPr="00154D96">
        <w:rPr>
          <w:rFonts w:ascii="宋体" w:cs="宋体"/>
          <w:sz w:val="28"/>
          <w:szCs w:val="28"/>
        </w:rPr>
        <w:t xml:space="preserve"> </w:t>
      </w:r>
    </w:p>
    <w:p w:rsidR="00E453E2" w:rsidRPr="00154D96" w:rsidRDefault="00E453E2" w:rsidP="00154D96">
      <w:pPr>
        <w:pStyle w:val="a5"/>
        <w:snapToGrid w:val="0"/>
        <w:spacing w:line="420" w:lineRule="exact"/>
        <w:ind w:left="700" w:hangingChars="250" w:hanging="700"/>
        <w:rPr>
          <w:rFonts w:ascii="宋体" w:cs="宋体"/>
          <w:sz w:val="28"/>
          <w:szCs w:val="28"/>
        </w:rPr>
      </w:pPr>
      <w:r w:rsidRPr="00154D96">
        <w:rPr>
          <w:rFonts w:ascii="宋体" w:cs="宋体" w:hint="eastAsia"/>
          <w:sz w:val="28"/>
          <w:szCs w:val="28"/>
        </w:rPr>
        <w:t>分辨率：</w:t>
      </w:r>
      <w:r w:rsidRPr="00154D96">
        <w:rPr>
          <w:rFonts w:ascii="宋体" w:cs="宋体"/>
          <w:sz w:val="28"/>
          <w:szCs w:val="28"/>
        </w:rPr>
        <w:t xml:space="preserve">1920*1080  </w:t>
      </w:r>
      <w:r w:rsidRPr="00154D96">
        <w:rPr>
          <w:rFonts w:ascii="宋体" w:cs="宋体" w:hint="eastAsia"/>
          <w:sz w:val="28"/>
          <w:szCs w:val="28"/>
        </w:rPr>
        <w:t>彩色低照度</w:t>
      </w:r>
    </w:p>
    <w:p w:rsidR="00E453E2" w:rsidRDefault="00E453E2" w:rsidP="00E453E2">
      <w:pPr>
        <w:pStyle w:val="a5"/>
        <w:snapToGrid w:val="0"/>
        <w:spacing w:line="420" w:lineRule="exact"/>
        <w:ind w:left="630" w:hangingChars="250" w:hanging="630"/>
        <w:rPr>
          <w:rFonts w:ascii="宋体" w:eastAsia="方正大标宋简体" w:hAnsi="宋体" w:cs="宋体"/>
          <w:spacing w:val="6"/>
          <w:kern w:val="0"/>
          <w:sz w:val="24"/>
          <w:szCs w:val="24"/>
        </w:rPr>
      </w:pPr>
    </w:p>
    <w:p w:rsidR="00E453E2" w:rsidRPr="001A12CA" w:rsidRDefault="00E453E2" w:rsidP="00E453E2">
      <w:pPr>
        <w:pStyle w:val="Default"/>
        <w:spacing w:line="271" w:lineRule="auto"/>
        <w:rPr>
          <w:rFonts w:hAnsi="宋体"/>
          <w:b/>
        </w:rPr>
      </w:pPr>
      <w:r w:rsidRPr="001A12CA">
        <w:rPr>
          <w:rFonts w:hAnsi="宋体" w:hint="eastAsia"/>
          <w:b/>
        </w:rPr>
        <w:t>七、</w:t>
      </w:r>
      <w:r w:rsidRPr="00D67432">
        <w:rPr>
          <w:rFonts w:hAnsi="宋体" w:hint="eastAsia"/>
          <w:b/>
        </w:rPr>
        <w:t>UPS</w:t>
      </w:r>
      <w:r w:rsidRPr="00D67432">
        <w:rPr>
          <w:rFonts w:hAnsi="宋体" w:hint="eastAsia"/>
          <w:b/>
        </w:rPr>
        <w:t>电源主机</w:t>
      </w:r>
      <w:r>
        <w:rPr>
          <w:rFonts w:hAnsi="宋体" w:hint="eastAsia"/>
          <w:b/>
        </w:rPr>
        <w:t xml:space="preserve">  1</w:t>
      </w:r>
      <w:r>
        <w:rPr>
          <w:rFonts w:hAnsi="宋体" w:hint="eastAsia"/>
          <w:b/>
        </w:rPr>
        <w:t>台</w:t>
      </w:r>
    </w:p>
    <w:p w:rsidR="00E453E2" w:rsidRPr="00154D96" w:rsidRDefault="00E453E2" w:rsidP="00154D96">
      <w:r w:rsidRPr="00154D96">
        <w:rPr>
          <w:rFonts w:hint="eastAsia"/>
        </w:rPr>
        <w:t>1、UPS设备介绍：</w:t>
      </w:r>
    </w:p>
    <w:p w:rsidR="00E453E2" w:rsidRPr="00154D96" w:rsidRDefault="00E453E2" w:rsidP="00154D96">
      <w:bookmarkStart w:id="2" w:name="_Toc193712544"/>
      <w:bookmarkStart w:id="3" w:name="_Toc193712646"/>
      <w:bookmarkStart w:id="4" w:name="_Toc193712895"/>
      <w:bookmarkStart w:id="5" w:name="_Toc193713333"/>
      <w:bookmarkStart w:id="6" w:name="_Toc193713450"/>
      <w:bookmarkStart w:id="7" w:name="_Toc276631829"/>
      <w:bookmarkStart w:id="8" w:name="_Toc276664792"/>
      <w:r w:rsidRPr="00154D96">
        <w:rPr>
          <w:rFonts w:hint="eastAsia"/>
        </w:rPr>
        <w:t>可以对供电系统中出现的过压、欠压、过流、过载、短路、突然断电等异常状态进行检测、报警，并有可靠的保护功能，在市电异常时可以使用备用电池短时间内提供可靠稳定电源。</w:t>
      </w:r>
    </w:p>
    <w:p w:rsidR="00E453E2" w:rsidRPr="00154D96" w:rsidRDefault="00E453E2" w:rsidP="00154D96">
      <w:bookmarkStart w:id="9" w:name="_Toc292896251"/>
      <w:bookmarkEnd w:id="2"/>
      <w:bookmarkEnd w:id="3"/>
      <w:bookmarkEnd w:id="4"/>
      <w:bookmarkEnd w:id="5"/>
      <w:bookmarkEnd w:id="6"/>
      <w:bookmarkEnd w:id="7"/>
      <w:bookmarkEnd w:id="8"/>
      <w:r w:rsidRPr="00154D96">
        <w:rPr>
          <w:rFonts w:hint="eastAsia"/>
        </w:rPr>
        <w:t>2、</w:t>
      </w:r>
      <w:bookmarkEnd w:id="9"/>
      <w:r w:rsidRPr="00154D96">
        <w:rPr>
          <w:rFonts w:hint="eastAsia"/>
        </w:rPr>
        <w:t>UPS的技术特点</w:t>
      </w:r>
    </w:p>
    <w:p w:rsidR="00E453E2" w:rsidRPr="00154D96" w:rsidRDefault="00E453E2" w:rsidP="00154D96">
      <w:r w:rsidRPr="00154D96">
        <w:t>2.1</w:t>
      </w:r>
      <w:r w:rsidRPr="00154D96">
        <w:rPr>
          <w:rFonts w:hint="eastAsia"/>
        </w:rPr>
        <w:t>丰富的通信功能接口</w:t>
      </w:r>
    </w:p>
    <w:p w:rsidR="00E453E2" w:rsidRPr="00154D96" w:rsidRDefault="00E453E2" w:rsidP="00154D96">
      <w:bookmarkStart w:id="10" w:name="_Toc217785366"/>
      <w:r w:rsidRPr="00154D96">
        <w:rPr>
          <w:rFonts w:hint="eastAsia"/>
        </w:rPr>
        <w:t>内置RS232/RS485通讯端口以及多种干接点信号接口，可以实现多用途通讯和远程监控。</w:t>
      </w:r>
    </w:p>
    <w:bookmarkEnd w:id="10"/>
    <w:p w:rsidR="00E453E2" w:rsidRPr="00154D96" w:rsidRDefault="00E453E2" w:rsidP="00154D96">
      <w:r w:rsidRPr="00154D96">
        <w:t>2.2</w:t>
      </w:r>
      <w:r w:rsidRPr="00154D96">
        <w:rPr>
          <w:rFonts w:hint="eastAsia"/>
        </w:rPr>
        <w:t>中/英文显示界面</w:t>
      </w:r>
    </w:p>
    <w:p w:rsidR="00E453E2" w:rsidRPr="00154D96" w:rsidRDefault="00E453E2" w:rsidP="00154D96">
      <w:r w:rsidRPr="00154D96">
        <w:rPr>
          <w:rFonts w:hint="eastAsia"/>
        </w:rPr>
        <w:t>采用大屏幕/</w:t>
      </w:r>
      <w:proofErr w:type="gramStart"/>
      <w:r w:rsidRPr="00154D96">
        <w:rPr>
          <w:rFonts w:hint="eastAsia"/>
        </w:rPr>
        <w:t>触摸</w:t>
      </w:r>
      <w:r w:rsidRPr="00154D96">
        <w:t>屏</w:t>
      </w:r>
      <w:r w:rsidRPr="00154D96">
        <w:rPr>
          <w:rFonts w:hint="eastAsia"/>
        </w:rPr>
        <w:t>作为主</w:t>
      </w:r>
      <w:proofErr w:type="gramEnd"/>
      <w:r w:rsidRPr="00154D96">
        <w:rPr>
          <w:rFonts w:hint="eastAsia"/>
        </w:rPr>
        <w:t>显示界面，显示内容可进行中/英文选择设置，运行状态、操作程序、数据采集、故障检测资料等内容。</w:t>
      </w:r>
    </w:p>
    <w:p w:rsidR="00E453E2" w:rsidRPr="00154D96" w:rsidRDefault="00E453E2" w:rsidP="00154D96">
      <w:r w:rsidRPr="00154D96">
        <w:rPr>
          <w:rFonts w:hint="eastAsia"/>
        </w:rPr>
        <w:t>3、UPS的技术参数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2"/>
      </w:tblGrid>
      <w:tr w:rsidR="00E453E2" w:rsidRPr="00C57121" w:rsidTr="008B4622">
        <w:tc>
          <w:tcPr>
            <w:tcW w:w="2127" w:type="dxa"/>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额定容量</w:t>
            </w:r>
          </w:p>
        </w:tc>
        <w:tc>
          <w:tcPr>
            <w:tcW w:w="7512" w:type="dxa"/>
            <w:shd w:val="clear" w:color="auto" w:fill="auto"/>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30kVA</w:t>
            </w:r>
            <w:r w:rsidRPr="00C57121">
              <w:rPr>
                <w:rFonts w:ascii="宋体" w:eastAsia="方正大标宋简体" w:hAnsi="宋体" w:cs="宋体" w:hint="eastAsia"/>
                <w:spacing w:val="6"/>
                <w:kern w:val="0"/>
                <w:sz w:val="24"/>
                <w:szCs w:val="24"/>
              </w:rPr>
              <w:t>（三进三出工频机型）</w:t>
            </w:r>
          </w:p>
        </w:tc>
      </w:tr>
      <w:tr w:rsidR="00E453E2" w:rsidRPr="00C57121" w:rsidTr="008B4622">
        <w:tc>
          <w:tcPr>
            <w:tcW w:w="2127" w:type="dxa"/>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第三方认证</w:t>
            </w:r>
          </w:p>
        </w:tc>
        <w:tc>
          <w:tcPr>
            <w:tcW w:w="7512" w:type="dxa"/>
            <w:shd w:val="clear" w:color="auto" w:fill="auto"/>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节能认证</w:t>
            </w:r>
            <w:r w:rsidRPr="00C57121">
              <w:rPr>
                <w:rFonts w:ascii="宋体" w:eastAsia="方正大标宋简体" w:hAnsi="宋体" w:cs="宋体" w:hint="eastAsia"/>
                <w:spacing w:val="6"/>
                <w:kern w:val="0"/>
                <w:sz w:val="24"/>
                <w:szCs w:val="24"/>
              </w:rPr>
              <w:t>/CE</w:t>
            </w:r>
            <w:r w:rsidRPr="00C57121">
              <w:rPr>
                <w:rFonts w:ascii="宋体" w:eastAsia="方正大标宋简体" w:hAnsi="宋体" w:cs="宋体" w:hint="eastAsia"/>
                <w:spacing w:val="6"/>
                <w:kern w:val="0"/>
                <w:sz w:val="24"/>
                <w:szCs w:val="24"/>
              </w:rPr>
              <w:t>认证</w:t>
            </w:r>
            <w:r w:rsidRPr="00C57121">
              <w:rPr>
                <w:rFonts w:ascii="宋体" w:eastAsia="方正大标宋简体" w:hAnsi="宋体" w:cs="宋体" w:hint="eastAsia"/>
                <w:spacing w:val="6"/>
                <w:kern w:val="0"/>
                <w:sz w:val="24"/>
                <w:szCs w:val="24"/>
              </w:rPr>
              <w:t>/</w:t>
            </w:r>
            <w:r w:rsidRPr="00C57121">
              <w:rPr>
                <w:rFonts w:ascii="宋体" w:eastAsia="方正大标宋简体" w:hAnsi="宋体" w:cs="宋体" w:hint="eastAsia"/>
                <w:spacing w:val="6"/>
                <w:kern w:val="0"/>
                <w:sz w:val="24"/>
                <w:szCs w:val="24"/>
              </w:rPr>
              <w:t>抗震认证</w:t>
            </w:r>
          </w:p>
        </w:tc>
      </w:tr>
      <w:tr w:rsidR="00E453E2" w:rsidRPr="00C57121" w:rsidTr="008B4622">
        <w:trPr>
          <w:trHeight w:val="207"/>
        </w:trPr>
        <w:tc>
          <w:tcPr>
            <w:tcW w:w="9639" w:type="dxa"/>
            <w:gridSpan w:val="2"/>
            <w:shd w:val="clear" w:color="auto" w:fill="C6D9F1"/>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输入指标</w:t>
            </w:r>
          </w:p>
        </w:tc>
      </w:tr>
      <w:tr w:rsidR="00E453E2" w:rsidRPr="00C57121" w:rsidTr="008B4622">
        <w:tc>
          <w:tcPr>
            <w:tcW w:w="2127" w:type="dxa"/>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输入相数</w:t>
            </w:r>
          </w:p>
        </w:tc>
        <w:tc>
          <w:tcPr>
            <w:tcW w:w="7512" w:type="dxa"/>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三相五线（</w:t>
            </w:r>
            <w:r w:rsidRPr="00C57121">
              <w:rPr>
                <w:rFonts w:ascii="宋体" w:eastAsia="方正大标宋简体" w:hAnsi="宋体" w:cs="宋体" w:hint="eastAsia"/>
                <w:spacing w:val="6"/>
                <w:kern w:val="0"/>
                <w:sz w:val="24"/>
                <w:szCs w:val="24"/>
              </w:rPr>
              <w:t>3</w:t>
            </w:r>
            <w:r w:rsidRPr="00C57121">
              <w:rPr>
                <w:rFonts w:ascii="宋体" w:eastAsia="方正大标宋简体" w:hAnsi="宋体" w:cs="宋体" w:hint="eastAsia"/>
                <w:spacing w:val="6"/>
                <w:kern w:val="0"/>
                <w:sz w:val="24"/>
                <w:szCs w:val="24"/>
              </w:rPr>
              <w:t>Φ</w:t>
            </w:r>
            <w:r w:rsidRPr="00C57121">
              <w:rPr>
                <w:rFonts w:ascii="宋体" w:eastAsia="方正大标宋简体" w:hAnsi="宋体" w:cs="宋体" w:hint="eastAsia"/>
                <w:spacing w:val="6"/>
                <w:kern w:val="0"/>
                <w:sz w:val="24"/>
                <w:szCs w:val="24"/>
              </w:rPr>
              <w:t>+N+PE</w:t>
            </w:r>
            <w:r w:rsidRPr="00C57121">
              <w:rPr>
                <w:rFonts w:ascii="宋体" w:eastAsia="方正大标宋简体" w:hAnsi="宋体" w:cs="宋体" w:hint="eastAsia"/>
                <w:spacing w:val="6"/>
                <w:kern w:val="0"/>
                <w:sz w:val="24"/>
                <w:szCs w:val="24"/>
              </w:rPr>
              <w:t>）</w:t>
            </w:r>
          </w:p>
        </w:tc>
      </w:tr>
      <w:tr w:rsidR="00E453E2" w:rsidRPr="00C57121" w:rsidTr="008B4622">
        <w:tc>
          <w:tcPr>
            <w:tcW w:w="2127" w:type="dxa"/>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输入额定电压</w:t>
            </w:r>
          </w:p>
        </w:tc>
        <w:tc>
          <w:tcPr>
            <w:tcW w:w="7512" w:type="dxa"/>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 xml:space="preserve">380 </w:t>
            </w:r>
            <w:proofErr w:type="spellStart"/>
            <w:r w:rsidRPr="00C57121">
              <w:rPr>
                <w:rFonts w:ascii="宋体" w:eastAsia="方正大标宋简体" w:hAnsi="宋体" w:cs="宋体" w:hint="eastAsia"/>
                <w:spacing w:val="6"/>
                <w:kern w:val="0"/>
                <w:sz w:val="24"/>
                <w:szCs w:val="24"/>
              </w:rPr>
              <w:t>Vac</w:t>
            </w:r>
            <w:proofErr w:type="spellEnd"/>
            <w:r w:rsidRPr="00C57121">
              <w:rPr>
                <w:rFonts w:ascii="宋体" w:eastAsia="方正大标宋简体" w:hAnsi="宋体" w:cs="宋体" w:hint="eastAsia"/>
                <w:spacing w:val="6"/>
                <w:kern w:val="0"/>
                <w:sz w:val="24"/>
                <w:szCs w:val="24"/>
              </w:rPr>
              <w:t xml:space="preserve"> /400 </w:t>
            </w:r>
            <w:proofErr w:type="spellStart"/>
            <w:r w:rsidRPr="00C57121">
              <w:rPr>
                <w:rFonts w:ascii="宋体" w:eastAsia="方正大标宋简体" w:hAnsi="宋体" w:cs="宋体" w:hint="eastAsia"/>
                <w:spacing w:val="6"/>
                <w:kern w:val="0"/>
                <w:sz w:val="24"/>
                <w:szCs w:val="24"/>
              </w:rPr>
              <w:t>Vac</w:t>
            </w:r>
            <w:proofErr w:type="spellEnd"/>
            <w:r w:rsidRPr="00C57121">
              <w:rPr>
                <w:rFonts w:ascii="宋体" w:eastAsia="方正大标宋简体" w:hAnsi="宋体" w:cs="宋体" w:hint="eastAsia"/>
                <w:spacing w:val="6"/>
                <w:kern w:val="0"/>
                <w:sz w:val="24"/>
                <w:szCs w:val="24"/>
              </w:rPr>
              <w:t xml:space="preserve"> /415Vac</w:t>
            </w:r>
          </w:p>
        </w:tc>
      </w:tr>
      <w:tr w:rsidR="00E453E2" w:rsidRPr="00C57121" w:rsidTr="008B4622">
        <w:tc>
          <w:tcPr>
            <w:tcW w:w="2127" w:type="dxa"/>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输入电压可变范</w:t>
            </w:r>
            <w:r w:rsidRPr="00C57121">
              <w:rPr>
                <w:rFonts w:ascii="宋体" w:eastAsia="方正大标宋简体" w:hAnsi="宋体" w:cs="宋体" w:hint="eastAsia"/>
                <w:spacing w:val="6"/>
                <w:kern w:val="0"/>
                <w:sz w:val="24"/>
                <w:szCs w:val="24"/>
              </w:rPr>
              <w:lastRenderedPageBreak/>
              <w:t>围</w:t>
            </w:r>
          </w:p>
        </w:tc>
        <w:tc>
          <w:tcPr>
            <w:tcW w:w="7512" w:type="dxa"/>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lastRenderedPageBreak/>
              <w:t>±</w:t>
            </w:r>
            <w:r w:rsidRPr="00C57121">
              <w:rPr>
                <w:rFonts w:ascii="宋体" w:eastAsia="方正大标宋简体" w:hAnsi="宋体" w:cs="宋体" w:hint="eastAsia"/>
                <w:spacing w:val="6"/>
                <w:kern w:val="0"/>
                <w:sz w:val="24"/>
                <w:szCs w:val="24"/>
              </w:rPr>
              <w:t xml:space="preserve">25% </w:t>
            </w:r>
          </w:p>
        </w:tc>
      </w:tr>
      <w:tr w:rsidR="00E453E2" w:rsidRPr="00C57121" w:rsidTr="008B4622">
        <w:tc>
          <w:tcPr>
            <w:tcW w:w="2127" w:type="dxa"/>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lastRenderedPageBreak/>
              <w:t>输入频率变化范围</w:t>
            </w:r>
          </w:p>
        </w:tc>
        <w:tc>
          <w:tcPr>
            <w:tcW w:w="7512" w:type="dxa"/>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w:t>
            </w:r>
            <w:r w:rsidRPr="00C57121">
              <w:rPr>
                <w:rFonts w:ascii="宋体" w:eastAsia="方正大标宋简体" w:hAnsi="宋体" w:cs="宋体" w:hint="eastAsia"/>
                <w:spacing w:val="6"/>
                <w:kern w:val="0"/>
                <w:sz w:val="24"/>
                <w:szCs w:val="24"/>
              </w:rPr>
              <w:t>50/60</w:t>
            </w:r>
            <w:r w:rsidRPr="00C57121">
              <w:rPr>
                <w:rFonts w:ascii="宋体" w:eastAsia="方正大标宋简体" w:hAnsi="宋体" w:cs="宋体" w:hint="eastAsia"/>
                <w:spacing w:val="6"/>
                <w:kern w:val="0"/>
                <w:sz w:val="24"/>
                <w:szCs w:val="24"/>
              </w:rPr>
              <w:t>）±</w:t>
            </w:r>
            <w:r w:rsidRPr="00C57121">
              <w:rPr>
                <w:rFonts w:ascii="宋体" w:eastAsia="方正大标宋简体" w:hAnsi="宋体" w:cs="宋体" w:hint="eastAsia"/>
                <w:spacing w:val="6"/>
                <w:kern w:val="0"/>
                <w:sz w:val="24"/>
                <w:szCs w:val="24"/>
              </w:rPr>
              <w:t>5Hz</w:t>
            </w:r>
          </w:p>
        </w:tc>
      </w:tr>
      <w:tr w:rsidR="00E453E2" w:rsidRPr="00C57121" w:rsidTr="008B4622">
        <w:tc>
          <w:tcPr>
            <w:tcW w:w="2127" w:type="dxa"/>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输入功率因数</w:t>
            </w:r>
          </w:p>
        </w:tc>
        <w:tc>
          <w:tcPr>
            <w:tcW w:w="7512" w:type="dxa"/>
            <w:vAlign w:val="bottom"/>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w:t>
            </w:r>
            <w:r w:rsidRPr="00C57121">
              <w:rPr>
                <w:rFonts w:ascii="宋体" w:eastAsia="方正大标宋简体" w:hAnsi="宋体" w:cs="宋体" w:hint="eastAsia"/>
                <w:spacing w:val="6"/>
                <w:kern w:val="0"/>
                <w:sz w:val="24"/>
                <w:szCs w:val="24"/>
              </w:rPr>
              <w:t>0.95(</w:t>
            </w:r>
            <w:r w:rsidRPr="00C57121">
              <w:rPr>
                <w:rFonts w:ascii="宋体" w:eastAsia="方正大标宋简体" w:hAnsi="宋体" w:cs="宋体" w:hint="eastAsia"/>
                <w:spacing w:val="6"/>
                <w:kern w:val="0"/>
                <w:sz w:val="24"/>
                <w:szCs w:val="24"/>
              </w:rPr>
              <w:t>加谐波滤波器</w:t>
            </w:r>
            <w:r w:rsidRPr="00C57121">
              <w:rPr>
                <w:rFonts w:ascii="宋体" w:eastAsia="方正大标宋简体" w:hAnsi="宋体" w:cs="宋体" w:hint="eastAsia"/>
                <w:spacing w:val="6"/>
                <w:kern w:val="0"/>
                <w:sz w:val="24"/>
                <w:szCs w:val="24"/>
              </w:rPr>
              <w:t>)</w:t>
            </w:r>
          </w:p>
        </w:tc>
      </w:tr>
      <w:tr w:rsidR="00E453E2" w:rsidRPr="00C57121" w:rsidTr="008B4622">
        <w:tc>
          <w:tcPr>
            <w:tcW w:w="2127" w:type="dxa"/>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输入</w:t>
            </w:r>
            <w:r w:rsidRPr="00C57121">
              <w:rPr>
                <w:rFonts w:ascii="宋体" w:eastAsia="方正大标宋简体" w:hAnsi="宋体" w:cs="宋体"/>
                <w:spacing w:val="6"/>
                <w:kern w:val="0"/>
                <w:sz w:val="24"/>
                <w:szCs w:val="24"/>
              </w:rPr>
              <w:t>限流</w:t>
            </w:r>
          </w:p>
        </w:tc>
        <w:tc>
          <w:tcPr>
            <w:tcW w:w="7512" w:type="dxa"/>
            <w:vAlign w:val="bottom"/>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1</w:t>
            </w:r>
            <w:r w:rsidRPr="00C57121">
              <w:rPr>
                <w:rFonts w:ascii="宋体" w:eastAsia="方正大标宋简体" w:hAnsi="宋体" w:cs="宋体"/>
                <w:spacing w:val="6"/>
                <w:kern w:val="0"/>
                <w:sz w:val="24"/>
                <w:szCs w:val="24"/>
              </w:rPr>
              <w:t>.25</w:t>
            </w:r>
            <w:r w:rsidRPr="00C57121">
              <w:rPr>
                <w:rFonts w:ascii="宋体" w:eastAsia="方正大标宋简体" w:hAnsi="宋体" w:cs="宋体" w:hint="eastAsia"/>
                <w:spacing w:val="6"/>
                <w:kern w:val="0"/>
                <w:sz w:val="24"/>
                <w:szCs w:val="24"/>
              </w:rPr>
              <w:t>倍</w:t>
            </w:r>
            <w:r w:rsidRPr="00C57121">
              <w:rPr>
                <w:rFonts w:ascii="宋体" w:eastAsia="方正大标宋简体" w:hAnsi="宋体" w:cs="宋体"/>
                <w:spacing w:val="6"/>
                <w:kern w:val="0"/>
                <w:sz w:val="24"/>
                <w:szCs w:val="24"/>
              </w:rPr>
              <w:t>额定电流（</w:t>
            </w:r>
            <w:r w:rsidRPr="00C57121">
              <w:rPr>
                <w:rFonts w:ascii="宋体" w:eastAsia="方正大标宋简体" w:hAnsi="宋体" w:cs="宋体" w:hint="eastAsia"/>
                <w:spacing w:val="6"/>
                <w:kern w:val="0"/>
                <w:sz w:val="24"/>
                <w:szCs w:val="24"/>
              </w:rPr>
              <w:t>0</w:t>
            </w:r>
            <w:r w:rsidRPr="00C57121">
              <w:rPr>
                <w:rFonts w:ascii="宋体" w:eastAsia="方正大标宋简体" w:hAnsi="宋体" w:cs="宋体"/>
                <w:spacing w:val="6"/>
                <w:kern w:val="0"/>
                <w:sz w:val="24"/>
                <w:szCs w:val="24"/>
              </w:rPr>
              <w:t>.1</w:t>
            </w:r>
            <w:r w:rsidRPr="00C57121">
              <w:rPr>
                <w:rFonts w:ascii="宋体" w:eastAsia="方正大标宋简体" w:hAnsi="宋体" w:cs="宋体" w:hint="eastAsia"/>
                <w:spacing w:val="6"/>
                <w:kern w:val="0"/>
                <w:sz w:val="24"/>
                <w:szCs w:val="24"/>
              </w:rPr>
              <w:t>～</w:t>
            </w:r>
            <w:r w:rsidRPr="00C57121">
              <w:rPr>
                <w:rFonts w:ascii="宋体" w:eastAsia="方正大标宋简体" w:hAnsi="宋体" w:cs="宋体" w:hint="eastAsia"/>
                <w:spacing w:val="6"/>
                <w:kern w:val="0"/>
                <w:sz w:val="24"/>
                <w:szCs w:val="24"/>
              </w:rPr>
              <w:t>1</w:t>
            </w:r>
            <w:r w:rsidRPr="00C57121">
              <w:rPr>
                <w:rFonts w:ascii="宋体" w:eastAsia="方正大标宋简体" w:hAnsi="宋体" w:cs="宋体"/>
                <w:spacing w:val="6"/>
                <w:kern w:val="0"/>
                <w:sz w:val="24"/>
                <w:szCs w:val="24"/>
              </w:rPr>
              <w:t>.25</w:t>
            </w:r>
            <w:r w:rsidRPr="00C57121">
              <w:rPr>
                <w:rFonts w:ascii="宋体" w:eastAsia="方正大标宋简体" w:hAnsi="宋体" w:cs="宋体" w:hint="eastAsia"/>
                <w:spacing w:val="6"/>
                <w:kern w:val="0"/>
                <w:sz w:val="24"/>
                <w:szCs w:val="24"/>
              </w:rPr>
              <w:t>可</w:t>
            </w:r>
            <w:r w:rsidRPr="00C57121">
              <w:rPr>
                <w:rFonts w:ascii="宋体" w:eastAsia="方正大标宋简体" w:hAnsi="宋体" w:cs="宋体"/>
                <w:spacing w:val="6"/>
                <w:kern w:val="0"/>
                <w:sz w:val="24"/>
                <w:szCs w:val="24"/>
              </w:rPr>
              <w:t>设置）</w:t>
            </w:r>
          </w:p>
        </w:tc>
      </w:tr>
      <w:tr w:rsidR="00E453E2" w:rsidRPr="00C57121" w:rsidTr="008B4622">
        <w:tc>
          <w:tcPr>
            <w:tcW w:w="2127" w:type="dxa"/>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整流</w:t>
            </w:r>
            <w:r w:rsidRPr="00C57121">
              <w:rPr>
                <w:rFonts w:ascii="宋体" w:eastAsia="方正大标宋简体" w:hAnsi="宋体" w:cs="宋体"/>
                <w:spacing w:val="6"/>
                <w:kern w:val="0"/>
                <w:sz w:val="24"/>
                <w:szCs w:val="24"/>
              </w:rPr>
              <w:t>器延时启动范围</w:t>
            </w:r>
          </w:p>
        </w:tc>
        <w:tc>
          <w:tcPr>
            <w:tcW w:w="7512" w:type="dxa"/>
            <w:vAlign w:val="bottom"/>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10</w:t>
            </w:r>
            <w:r w:rsidRPr="00C57121">
              <w:rPr>
                <w:rFonts w:ascii="宋体" w:eastAsia="方正大标宋简体" w:hAnsi="宋体" w:cs="宋体"/>
                <w:spacing w:val="6"/>
                <w:kern w:val="0"/>
                <w:sz w:val="24"/>
                <w:szCs w:val="24"/>
              </w:rPr>
              <w:t>S(1</w:t>
            </w:r>
            <w:r w:rsidRPr="00C57121">
              <w:rPr>
                <w:rFonts w:ascii="宋体" w:eastAsia="方正大标宋简体" w:hAnsi="宋体" w:cs="宋体" w:hint="eastAsia"/>
                <w:spacing w:val="6"/>
                <w:kern w:val="0"/>
                <w:sz w:val="24"/>
                <w:szCs w:val="24"/>
              </w:rPr>
              <w:t>～</w:t>
            </w:r>
            <w:r w:rsidRPr="00C57121">
              <w:rPr>
                <w:rFonts w:ascii="宋体" w:eastAsia="方正大标宋简体" w:hAnsi="宋体" w:cs="宋体" w:hint="eastAsia"/>
                <w:spacing w:val="6"/>
                <w:kern w:val="0"/>
                <w:sz w:val="24"/>
                <w:szCs w:val="24"/>
              </w:rPr>
              <w:t>300</w:t>
            </w:r>
            <w:r w:rsidRPr="00C57121">
              <w:rPr>
                <w:rFonts w:ascii="宋体" w:eastAsia="方正大标宋简体" w:hAnsi="宋体" w:cs="宋体" w:hint="eastAsia"/>
                <w:spacing w:val="6"/>
                <w:kern w:val="0"/>
                <w:sz w:val="24"/>
                <w:szCs w:val="24"/>
              </w:rPr>
              <w:t>可</w:t>
            </w:r>
            <w:r w:rsidRPr="00C57121">
              <w:rPr>
                <w:rFonts w:ascii="宋体" w:eastAsia="方正大标宋简体" w:hAnsi="宋体" w:cs="宋体"/>
                <w:spacing w:val="6"/>
                <w:kern w:val="0"/>
                <w:sz w:val="24"/>
                <w:szCs w:val="24"/>
              </w:rPr>
              <w:t>设置</w:t>
            </w:r>
            <w:r w:rsidRPr="00C57121">
              <w:rPr>
                <w:rFonts w:ascii="宋体" w:eastAsia="方正大标宋简体" w:hAnsi="宋体" w:cs="宋体"/>
                <w:spacing w:val="6"/>
                <w:kern w:val="0"/>
                <w:sz w:val="24"/>
                <w:szCs w:val="24"/>
              </w:rPr>
              <w:t>)</w:t>
            </w:r>
          </w:p>
        </w:tc>
      </w:tr>
      <w:tr w:rsidR="00E453E2" w:rsidRPr="00C57121" w:rsidTr="008B4622">
        <w:trPr>
          <w:trHeight w:val="317"/>
        </w:trPr>
        <w:tc>
          <w:tcPr>
            <w:tcW w:w="2127"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旁路输入电压范围</w:t>
            </w:r>
          </w:p>
        </w:tc>
        <w:tc>
          <w:tcPr>
            <w:tcW w:w="7512" w:type="dxa"/>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w:t>
            </w:r>
            <w:r w:rsidRPr="00C57121">
              <w:rPr>
                <w:rFonts w:ascii="宋体" w:eastAsia="方正大标宋简体" w:hAnsi="宋体" w:cs="宋体" w:hint="eastAsia"/>
                <w:spacing w:val="6"/>
                <w:kern w:val="0"/>
                <w:sz w:val="24"/>
                <w:szCs w:val="24"/>
              </w:rPr>
              <w:t>20%</w:t>
            </w:r>
          </w:p>
        </w:tc>
      </w:tr>
      <w:tr w:rsidR="00E453E2" w:rsidRPr="00C57121" w:rsidTr="008B4622">
        <w:trPr>
          <w:trHeight w:val="64"/>
        </w:trPr>
        <w:tc>
          <w:tcPr>
            <w:tcW w:w="2127" w:type="dxa"/>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电池电压</w:t>
            </w:r>
          </w:p>
        </w:tc>
        <w:tc>
          <w:tcPr>
            <w:tcW w:w="7512"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360VDC</w:t>
            </w:r>
          </w:p>
        </w:tc>
      </w:tr>
      <w:tr w:rsidR="00E453E2" w:rsidRPr="00C57121" w:rsidTr="008B4622">
        <w:tc>
          <w:tcPr>
            <w:tcW w:w="2127" w:type="dxa"/>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电池节数</w:t>
            </w:r>
          </w:p>
        </w:tc>
        <w:tc>
          <w:tcPr>
            <w:tcW w:w="7512"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12V</w:t>
            </w:r>
            <w:r w:rsidRPr="00C57121">
              <w:rPr>
                <w:rFonts w:ascii="宋体" w:eastAsia="方正大标宋简体" w:hAnsi="宋体" w:cs="宋体"/>
                <w:spacing w:val="6"/>
                <w:kern w:val="0"/>
                <w:sz w:val="24"/>
                <w:szCs w:val="24"/>
              </w:rPr>
              <w:t xml:space="preserve"> </w:t>
            </w:r>
            <w:r w:rsidRPr="00C57121">
              <w:rPr>
                <w:rFonts w:ascii="宋体" w:eastAsia="方正大标宋简体" w:hAnsi="宋体" w:cs="宋体" w:hint="eastAsia"/>
                <w:spacing w:val="6"/>
                <w:kern w:val="0"/>
                <w:sz w:val="24"/>
                <w:szCs w:val="24"/>
              </w:rPr>
              <w:t>30</w:t>
            </w:r>
            <w:r w:rsidRPr="00C57121">
              <w:rPr>
                <w:rFonts w:ascii="宋体" w:eastAsia="方正大标宋简体" w:hAnsi="宋体" w:cs="宋体" w:hint="eastAsia"/>
                <w:spacing w:val="6"/>
                <w:kern w:val="0"/>
                <w:sz w:val="24"/>
                <w:szCs w:val="24"/>
              </w:rPr>
              <w:t>节（</w:t>
            </w:r>
            <w:r w:rsidRPr="00C57121">
              <w:rPr>
                <w:rFonts w:ascii="宋体" w:eastAsia="方正大标宋简体" w:hAnsi="宋体" w:cs="宋体" w:hint="eastAsia"/>
                <w:spacing w:val="6"/>
                <w:kern w:val="0"/>
                <w:sz w:val="24"/>
                <w:szCs w:val="24"/>
              </w:rPr>
              <w:t>28</w:t>
            </w:r>
            <w:r w:rsidRPr="00C57121">
              <w:rPr>
                <w:rFonts w:ascii="宋体" w:eastAsia="方正大标宋简体" w:hAnsi="宋体" w:cs="宋体" w:hint="eastAsia"/>
                <w:spacing w:val="6"/>
                <w:kern w:val="0"/>
                <w:sz w:val="24"/>
                <w:szCs w:val="24"/>
              </w:rPr>
              <w:t>、</w:t>
            </w:r>
            <w:r w:rsidRPr="00C57121">
              <w:rPr>
                <w:rFonts w:ascii="宋体" w:eastAsia="方正大标宋简体" w:hAnsi="宋体" w:cs="宋体" w:hint="eastAsia"/>
                <w:spacing w:val="6"/>
                <w:kern w:val="0"/>
                <w:sz w:val="24"/>
                <w:szCs w:val="24"/>
              </w:rPr>
              <w:t>29</w:t>
            </w:r>
            <w:r w:rsidRPr="00C57121">
              <w:rPr>
                <w:rFonts w:ascii="宋体" w:eastAsia="方正大标宋简体" w:hAnsi="宋体" w:cs="宋体" w:hint="eastAsia"/>
                <w:spacing w:val="6"/>
                <w:kern w:val="0"/>
                <w:sz w:val="24"/>
                <w:szCs w:val="24"/>
              </w:rPr>
              <w:t>、</w:t>
            </w:r>
            <w:r w:rsidRPr="00C57121">
              <w:rPr>
                <w:rFonts w:ascii="宋体" w:eastAsia="方正大标宋简体" w:hAnsi="宋体" w:cs="宋体" w:hint="eastAsia"/>
                <w:spacing w:val="6"/>
                <w:kern w:val="0"/>
                <w:sz w:val="24"/>
                <w:szCs w:val="24"/>
              </w:rPr>
              <w:t>31</w:t>
            </w:r>
            <w:r w:rsidRPr="00C57121">
              <w:rPr>
                <w:rFonts w:ascii="宋体" w:eastAsia="方正大标宋简体" w:hAnsi="宋体" w:cs="宋体" w:hint="eastAsia"/>
                <w:spacing w:val="6"/>
                <w:kern w:val="0"/>
                <w:sz w:val="24"/>
                <w:szCs w:val="24"/>
              </w:rPr>
              <w:t>、</w:t>
            </w:r>
            <w:r w:rsidRPr="00C57121">
              <w:rPr>
                <w:rFonts w:ascii="宋体" w:eastAsia="方正大标宋简体" w:hAnsi="宋体" w:cs="宋体" w:hint="eastAsia"/>
                <w:spacing w:val="6"/>
                <w:kern w:val="0"/>
                <w:sz w:val="24"/>
                <w:szCs w:val="24"/>
              </w:rPr>
              <w:t>32</w:t>
            </w:r>
            <w:r w:rsidRPr="00C57121">
              <w:rPr>
                <w:rFonts w:ascii="宋体" w:eastAsia="方正大标宋简体" w:hAnsi="宋体" w:cs="宋体" w:hint="eastAsia"/>
                <w:spacing w:val="6"/>
                <w:kern w:val="0"/>
                <w:sz w:val="24"/>
                <w:szCs w:val="24"/>
              </w:rPr>
              <w:t>节</w:t>
            </w:r>
            <w:r w:rsidRPr="00C57121">
              <w:rPr>
                <w:rFonts w:ascii="宋体" w:eastAsia="方正大标宋简体" w:hAnsi="宋体" w:cs="宋体" w:hint="eastAsia"/>
                <w:spacing w:val="6"/>
                <w:kern w:val="0"/>
                <w:sz w:val="24"/>
                <w:szCs w:val="24"/>
              </w:rPr>
              <w:t xml:space="preserve"> </w:t>
            </w:r>
            <w:r w:rsidRPr="00C57121">
              <w:rPr>
                <w:rFonts w:ascii="宋体" w:eastAsia="方正大标宋简体" w:hAnsi="宋体" w:cs="宋体" w:hint="eastAsia"/>
                <w:spacing w:val="6"/>
                <w:kern w:val="0"/>
                <w:sz w:val="24"/>
                <w:szCs w:val="24"/>
              </w:rPr>
              <w:t>可选）</w:t>
            </w:r>
          </w:p>
        </w:tc>
      </w:tr>
      <w:tr w:rsidR="00E453E2" w:rsidRPr="00C57121" w:rsidTr="008B4622">
        <w:trPr>
          <w:trHeight w:val="258"/>
        </w:trPr>
        <w:tc>
          <w:tcPr>
            <w:tcW w:w="9639" w:type="dxa"/>
            <w:gridSpan w:val="2"/>
            <w:shd w:val="clear" w:color="auto" w:fill="C6D9F1"/>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输出指标</w:t>
            </w:r>
          </w:p>
        </w:tc>
      </w:tr>
      <w:tr w:rsidR="00E453E2" w:rsidRPr="00C57121" w:rsidTr="008B4622">
        <w:trPr>
          <w:trHeight w:val="335"/>
        </w:trPr>
        <w:tc>
          <w:tcPr>
            <w:tcW w:w="2127"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输出相数</w:t>
            </w:r>
          </w:p>
        </w:tc>
        <w:tc>
          <w:tcPr>
            <w:tcW w:w="7512"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三相五线（</w:t>
            </w:r>
            <w:r w:rsidRPr="00C57121">
              <w:rPr>
                <w:rFonts w:ascii="宋体" w:eastAsia="方正大标宋简体" w:hAnsi="宋体" w:cs="宋体" w:hint="eastAsia"/>
                <w:spacing w:val="6"/>
                <w:kern w:val="0"/>
                <w:sz w:val="24"/>
                <w:szCs w:val="24"/>
              </w:rPr>
              <w:t>3</w:t>
            </w:r>
            <w:r w:rsidRPr="00C57121">
              <w:rPr>
                <w:rFonts w:ascii="宋体" w:eastAsia="方正大标宋简体" w:hAnsi="宋体" w:cs="宋体" w:hint="eastAsia"/>
                <w:spacing w:val="6"/>
                <w:kern w:val="0"/>
                <w:sz w:val="24"/>
                <w:szCs w:val="24"/>
              </w:rPr>
              <w:t>Φ</w:t>
            </w:r>
            <w:r w:rsidRPr="00C57121">
              <w:rPr>
                <w:rFonts w:ascii="宋体" w:eastAsia="方正大标宋简体" w:hAnsi="宋体" w:cs="宋体" w:hint="eastAsia"/>
                <w:spacing w:val="6"/>
                <w:kern w:val="0"/>
                <w:sz w:val="24"/>
                <w:szCs w:val="24"/>
              </w:rPr>
              <w:t>+N+PE</w:t>
            </w:r>
            <w:r w:rsidRPr="00C57121">
              <w:rPr>
                <w:rFonts w:ascii="宋体" w:eastAsia="方正大标宋简体" w:hAnsi="宋体" w:cs="宋体" w:hint="eastAsia"/>
                <w:spacing w:val="6"/>
                <w:kern w:val="0"/>
                <w:sz w:val="24"/>
                <w:szCs w:val="24"/>
              </w:rPr>
              <w:t>）</w:t>
            </w:r>
          </w:p>
        </w:tc>
      </w:tr>
      <w:tr w:rsidR="00E453E2" w:rsidRPr="00C57121" w:rsidTr="008B4622">
        <w:trPr>
          <w:trHeight w:val="335"/>
        </w:trPr>
        <w:tc>
          <w:tcPr>
            <w:tcW w:w="2127"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输出额定电压</w:t>
            </w:r>
          </w:p>
        </w:tc>
        <w:tc>
          <w:tcPr>
            <w:tcW w:w="7512"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 xml:space="preserve">380 </w:t>
            </w:r>
            <w:proofErr w:type="spellStart"/>
            <w:r w:rsidRPr="00C57121">
              <w:rPr>
                <w:rFonts w:ascii="宋体" w:eastAsia="方正大标宋简体" w:hAnsi="宋体" w:cs="宋体" w:hint="eastAsia"/>
                <w:spacing w:val="6"/>
                <w:kern w:val="0"/>
                <w:sz w:val="24"/>
                <w:szCs w:val="24"/>
              </w:rPr>
              <w:t>Vac</w:t>
            </w:r>
            <w:proofErr w:type="spellEnd"/>
            <w:r w:rsidRPr="00C57121">
              <w:rPr>
                <w:rFonts w:ascii="宋体" w:eastAsia="方正大标宋简体" w:hAnsi="宋体" w:cs="宋体" w:hint="eastAsia"/>
                <w:spacing w:val="6"/>
                <w:kern w:val="0"/>
                <w:sz w:val="24"/>
                <w:szCs w:val="24"/>
              </w:rPr>
              <w:t xml:space="preserve"> /400 </w:t>
            </w:r>
            <w:proofErr w:type="spellStart"/>
            <w:r w:rsidRPr="00C57121">
              <w:rPr>
                <w:rFonts w:ascii="宋体" w:eastAsia="方正大标宋简体" w:hAnsi="宋体" w:cs="宋体" w:hint="eastAsia"/>
                <w:spacing w:val="6"/>
                <w:kern w:val="0"/>
                <w:sz w:val="24"/>
                <w:szCs w:val="24"/>
              </w:rPr>
              <w:t>Vac</w:t>
            </w:r>
            <w:proofErr w:type="spellEnd"/>
            <w:r w:rsidRPr="00C57121">
              <w:rPr>
                <w:rFonts w:ascii="宋体" w:eastAsia="方正大标宋简体" w:hAnsi="宋体" w:cs="宋体" w:hint="eastAsia"/>
                <w:spacing w:val="6"/>
                <w:kern w:val="0"/>
                <w:sz w:val="24"/>
                <w:szCs w:val="24"/>
              </w:rPr>
              <w:t xml:space="preserve"> /415Vac</w:t>
            </w:r>
          </w:p>
        </w:tc>
      </w:tr>
      <w:tr w:rsidR="00E453E2" w:rsidRPr="00C57121" w:rsidTr="008B4622">
        <w:trPr>
          <w:trHeight w:val="335"/>
        </w:trPr>
        <w:tc>
          <w:tcPr>
            <w:tcW w:w="2127"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输出电压稳压精度</w:t>
            </w:r>
          </w:p>
        </w:tc>
        <w:tc>
          <w:tcPr>
            <w:tcW w:w="7512"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w:t>
            </w:r>
            <w:r w:rsidRPr="00C57121">
              <w:rPr>
                <w:rFonts w:ascii="宋体" w:eastAsia="方正大标宋简体" w:hAnsi="宋体" w:cs="宋体" w:hint="eastAsia"/>
                <w:spacing w:val="6"/>
                <w:kern w:val="0"/>
                <w:sz w:val="24"/>
                <w:szCs w:val="24"/>
              </w:rPr>
              <w:t>1%</w:t>
            </w:r>
          </w:p>
        </w:tc>
      </w:tr>
      <w:tr w:rsidR="00E453E2" w:rsidRPr="00C57121" w:rsidTr="008B4622">
        <w:trPr>
          <w:trHeight w:val="335"/>
        </w:trPr>
        <w:tc>
          <w:tcPr>
            <w:tcW w:w="2127"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输出</w:t>
            </w:r>
            <w:r w:rsidRPr="00C57121">
              <w:rPr>
                <w:rFonts w:ascii="宋体" w:eastAsia="方正大标宋简体" w:hAnsi="宋体" w:cs="宋体"/>
                <w:spacing w:val="6"/>
                <w:kern w:val="0"/>
                <w:sz w:val="24"/>
                <w:szCs w:val="24"/>
              </w:rPr>
              <w:t>电压微调</w:t>
            </w:r>
          </w:p>
        </w:tc>
        <w:tc>
          <w:tcPr>
            <w:tcW w:w="7512"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0</w:t>
            </w:r>
            <w:r w:rsidRPr="00C57121">
              <w:rPr>
                <w:rFonts w:ascii="宋体" w:eastAsia="方正大标宋简体" w:hAnsi="宋体" w:cs="宋体"/>
                <w:spacing w:val="6"/>
                <w:kern w:val="0"/>
                <w:sz w:val="24"/>
                <w:szCs w:val="24"/>
              </w:rPr>
              <w:t>V(</w:t>
            </w:r>
            <w:r w:rsidRPr="00C57121">
              <w:rPr>
                <w:rFonts w:ascii="宋体" w:eastAsia="方正大标宋简体" w:hAnsi="宋体" w:cs="宋体" w:hint="eastAsia"/>
                <w:spacing w:val="6"/>
                <w:kern w:val="0"/>
                <w:sz w:val="24"/>
                <w:szCs w:val="24"/>
              </w:rPr>
              <w:t>±</w:t>
            </w:r>
            <w:r w:rsidRPr="00C57121">
              <w:rPr>
                <w:rFonts w:ascii="宋体" w:eastAsia="方正大标宋简体" w:hAnsi="宋体" w:cs="宋体"/>
                <w:spacing w:val="6"/>
                <w:kern w:val="0"/>
                <w:sz w:val="24"/>
                <w:szCs w:val="24"/>
              </w:rPr>
              <w:t>1</w:t>
            </w:r>
            <w:r w:rsidRPr="00C57121">
              <w:rPr>
                <w:rFonts w:ascii="宋体" w:eastAsia="方正大标宋简体" w:hAnsi="宋体" w:cs="宋体" w:hint="eastAsia"/>
                <w:spacing w:val="6"/>
                <w:kern w:val="0"/>
                <w:sz w:val="24"/>
                <w:szCs w:val="24"/>
              </w:rPr>
              <w:t>～±</w:t>
            </w:r>
            <w:r w:rsidRPr="00C57121">
              <w:rPr>
                <w:rFonts w:ascii="宋体" w:eastAsia="方正大标宋简体" w:hAnsi="宋体" w:cs="宋体"/>
                <w:spacing w:val="6"/>
                <w:kern w:val="0"/>
                <w:sz w:val="24"/>
                <w:szCs w:val="24"/>
              </w:rPr>
              <w:t>5V</w:t>
            </w:r>
            <w:r w:rsidRPr="00C57121">
              <w:rPr>
                <w:rFonts w:ascii="宋体" w:eastAsia="方正大标宋简体" w:hAnsi="宋体" w:cs="宋体" w:hint="eastAsia"/>
                <w:spacing w:val="6"/>
                <w:kern w:val="0"/>
                <w:sz w:val="24"/>
                <w:szCs w:val="24"/>
              </w:rPr>
              <w:t>可</w:t>
            </w:r>
            <w:r w:rsidRPr="00C57121">
              <w:rPr>
                <w:rFonts w:ascii="宋体" w:eastAsia="方正大标宋简体" w:hAnsi="宋体" w:cs="宋体"/>
                <w:spacing w:val="6"/>
                <w:kern w:val="0"/>
                <w:sz w:val="24"/>
                <w:szCs w:val="24"/>
              </w:rPr>
              <w:t>设置</w:t>
            </w:r>
            <w:r w:rsidRPr="00C57121">
              <w:rPr>
                <w:rFonts w:ascii="宋体" w:eastAsia="方正大标宋简体" w:hAnsi="宋体" w:cs="宋体"/>
                <w:spacing w:val="6"/>
                <w:kern w:val="0"/>
                <w:sz w:val="24"/>
                <w:szCs w:val="24"/>
              </w:rPr>
              <w:t>)</w:t>
            </w:r>
          </w:p>
        </w:tc>
      </w:tr>
      <w:tr w:rsidR="00E453E2" w:rsidRPr="00C57121" w:rsidTr="008B4622">
        <w:trPr>
          <w:trHeight w:val="335"/>
        </w:trPr>
        <w:tc>
          <w:tcPr>
            <w:tcW w:w="2127"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输出频率精度</w:t>
            </w:r>
          </w:p>
        </w:tc>
        <w:tc>
          <w:tcPr>
            <w:tcW w:w="7512"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市电模式：同步状态下跟踪旁路输入；电池模式：</w:t>
            </w:r>
            <w:r w:rsidRPr="00C57121">
              <w:rPr>
                <w:rFonts w:ascii="宋体" w:eastAsia="方正大标宋简体" w:hAnsi="宋体" w:cs="宋体" w:hint="eastAsia"/>
                <w:spacing w:val="6"/>
                <w:kern w:val="0"/>
                <w:sz w:val="24"/>
                <w:szCs w:val="24"/>
              </w:rPr>
              <w:t>50Hz/60Hz</w:t>
            </w:r>
            <w:r w:rsidRPr="00C57121">
              <w:rPr>
                <w:rFonts w:ascii="宋体" w:eastAsia="方正大标宋简体" w:hAnsi="宋体" w:cs="宋体" w:hint="eastAsia"/>
                <w:spacing w:val="6"/>
                <w:kern w:val="0"/>
                <w:sz w:val="24"/>
                <w:szCs w:val="24"/>
              </w:rPr>
              <w:t>±</w:t>
            </w:r>
            <w:r w:rsidRPr="00C57121">
              <w:rPr>
                <w:rFonts w:ascii="宋体" w:eastAsia="方正大标宋简体" w:hAnsi="宋体" w:cs="宋体" w:hint="eastAsia"/>
                <w:spacing w:val="6"/>
                <w:kern w:val="0"/>
                <w:sz w:val="24"/>
                <w:szCs w:val="24"/>
              </w:rPr>
              <w:t>0.1%</w:t>
            </w:r>
          </w:p>
        </w:tc>
      </w:tr>
      <w:tr w:rsidR="00E453E2" w:rsidRPr="00C57121" w:rsidTr="008B4622">
        <w:trPr>
          <w:trHeight w:val="335"/>
        </w:trPr>
        <w:tc>
          <w:tcPr>
            <w:tcW w:w="2127"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输出功率因数</w:t>
            </w:r>
          </w:p>
        </w:tc>
        <w:tc>
          <w:tcPr>
            <w:tcW w:w="7512"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0.9</w:t>
            </w:r>
          </w:p>
        </w:tc>
      </w:tr>
      <w:tr w:rsidR="00E453E2" w:rsidRPr="00C57121" w:rsidTr="008B4622">
        <w:trPr>
          <w:trHeight w:val="245"/>
        </w:trPr>
        <w:tc>
          <w:tcPr>
            <w:tcW w:w="2127"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输出波形失真度</w:t>
            </w:r>
          </w:p>
        </w:tc>
        <w:tc>
          <w:tcPr>
            <w:tcW w:w="7512"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w:t>
            </w:r>
            <w:r w:rsidRPr="00C57121">
              <w:rPr>
                <w:rFonts w:ascii="宋体" w:eastAsia="方正大标宋简体" w:hAnsi="宋体" w:cs="宋体" w:hint="eastAsia"/>
                <w:spacing w:val="6"/>
                <w:kern w:val="0"/>
                <w:sz w:val="24"/>
                <w:szCs w:val="24"/>
              </w:rPr>
              <w:t>2%(</w:t>
            </w:r>
            <w:r w:rsidRPr="00C57121">
              <w:rPr>
                <w:rFonts w:ascii="宋体" w:eastAsia="方正大标宋简体" w:hAnsi="宋体" w:cs="宋体" w:hint="eastAsia"/>
                <w:spacing w:val="6"/>
                <w:kern w:val="0"/>
                <w:sz w:val="24"/>
                <w:szCs w:val="24"/>
              </w:rPr>
              <w:t>阻性负载）；≤</w:t>
            </w:r>
            <w:r w:rsidRPr="00C57121">
              <w:rPr>
                <w:rFonts w:ascii="宋体" w:eastAsia="方正大标宋简体" w:hAnsi="宋体" w:cs="宋体" w:hint="eastAsia"/>
                <w:spacing w:val="6"/>
                <w:kern w:val="0"/>
                <w:sz w:val="24"/>
                <w:szCs w:val="24"/>
              </w:rPr>
              <w:t>5%</w:t>
            </w:r>
            <w:r w:rsidRPr="00C57121">
              <w:rPr>
                <w:rFonts w:ascii="宋体" w:eastAsia="方正大标宋简体" w:hAnsi="宋体" w:cs="宋体" w:hint="eastAsia"/>
                <w:spacing w:val="6"/>
                <w:kern w:val="0"/>
                <w:sz w:val="24"/>
                <w:szCs w:val="24"/>
              </w:rPr>
              <w:t>（非线性负载）</w:t>
            </w:r>
          </w:p>
        </w:tc>
      </w:tr>
      <w:tr w:rsidR="00E453E2" w:rsidRPr="00C57121" w:rsidTr="008B4622">
        <w:trPr>
          <w:trHeight w:val="245"/>
        </w:trPr>
        <w:tc>
          <w:tcPr>
            <w:tcW w:w="2127"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输出电流峰值系数</w:t>
            </w:r>
          </w:p>
        </w:tc>
        <w:tc>
          <w:tcPr>
            <w:tcW w:w="7512"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3:1</w:t>
            </w:r>
          </w:p>
        </w:tc>
      </w:tr>
      <w:tr w:rsidR="00E453E2" w:rsidRPr="00C57121" w:rsidTr="008B4622">
        <w:trPr>
          <w:trHeight w:val="125"/>
        </w:trPr>
        <w:tc>
          <w:tcPr>
            <w:tcW w:w="2127"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逆变过载能力</w:t>
            </w:r>
          </w:p>
        </w:tc>
        <w:tc>
          <w:tcPr>
            <w:tcW w:w="7512" w:type="dxa"/>
            <w:vAlign w:val="bottom"/>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负载≤</w:t>
            </w:r>
            <w:r w:rsidRPr="00C57121">
              <w:rPr>
                <w:rFonts w:ascii="宋体" w:eastAsia="方正大标宋简体" w:hAnsi="宋体" w:cs="宋体"/>
                <w:spacing w:val="6"/>
                <w:kern w:val="0"/>
                <w:sz w:val="24"/>
                <w:szCs w:val="24"/>
              </w:rPr>
              <w:t>105%</w:t>
            </w:r>
            <w:r w:rsidRPr="00C57121">
              <w:rPr>
                <w:rFonts w:ascii="宋体" w:eastAsia="方正大标宋简体" w:hAnsi="宋体" w:cs="宋体" w:hint="eastAsia"/>
                <w:spacing w:val="6"/>
                <w:kern w:val="0"/>
                <w:sz w:val="24"/>
                <w:szCs w:val="24"/>
              </w:rPr>
              <w:t>时，可长时间工作；</w:t>
            </w:r>
            <w:r w:rsidRPr="00C57121">
              <w:rPr>
                <w:rFonts w:ascii="宋体" w:eastAsia="方正大标宋简体" w:hAnsi="宋体" w:cs="宋体"/>
                <w:spacing w:val="6"/>
                <w:kern w:val="0"/>
                <w:sz w:val="24"/>
                <w:szCs w:val="24"/>
              </w:rPr>
              <w:t>105%</w:t>
            </w:r>
            <w:r w:rsidRPr="00C57121">
              <w:rPr>
                <w:rFonts w:ascii="宋体" w:eastAsia="方正大标宋简体" w:hAnsi="宋体" w:cs="宋体" w:hint="eastAsia"/>
                <w:spacing w:val="6"/>
                <w:kern w:val="0"/>
                <w:sz w:val="24"/>
                <w:szCs w:val="24"/>
              </w:rPr>
              <w:t>&lt;</w:t>
            </w:r>
            <w:r w:rsidRPr="00C57121">
              <w:rPr>
                <w:rFonts w:ascii="宋体" w:eastAsia="方正大标宋简体" w:hAnsi="宋体" w:cs="宋体" w:hint="eastAsia"/>
                <w:spacing w:val="6"/>
                <w:kern w:val="0"/>
                <w:sz w:val="24"/>
                <w:szCs w:val="24"/>
              </w:rPr>
              <w:t>负载≤</w:t>
            </w:r>
            <w:r w:rsidRPr="00C57121">
              <w:rPr>
                <w:rFonts w:ascii="宋体" w:eastAsia="方正大标宋简体" w:hAnsi="宋体" w:cs="宋体"/>
                <w:spacing w:val="6"/>
                <w:kern w:val="0"/>
                <w:sz w:val="24"/>
                <w:szCs w:val="24"/>
              </w:rPr>
              <w:t>1</w:t>
            </w:r>
            <w:r w:rsidRPr="00C57121">
              <w:rPr>
                <w:rFonts w:ascii="宋体" w:eastAsia="方正大标宋简体" w:hAnsi="宋体" w:cs="宋体" w:hint="eastAsia"/>
                <w:spacing w:val="6"/>
                <w:kern w:val="0"/>
                <w:sz w:val="24"/>
                <w:szCs w:val="24"/>
              </w:rPr>
              <w:t>10%</w:t>
            </w:r>
            <w:r w:rsidRPr="00C57121">
              <w:rPr>
                <w:rFonts w:ascii="宋体" w:eastAsia="方正大标宋简体" w:hAnsi="宋体" w:cs="宋体" w:hint="eastAsia"/>
                <w:spacing w:val="6"/>
                <w:kern w:val="0"/>
                <w:sz w:val="24"/>
                <w:szCs w:val="24"/>
              </w:rPr>
              <w:t>时，</w:t>
            </w:r>
            <w:r w:rsidRPr="00C57121">
              <w:rPr>
                <w:rFonts w:ascii="宋体" w:eastAsia="方正大标宋简体" w:hAnsi="宋体" w:cs="宋体" w:hint="eastAsia"/>
                <w:spacing w:val="6"/>
                <w:kern w:val="0"/>
                <w:sz w:val="24"/>
                <w:szCs w:val="24"/>
              </w:rPr>
              <w:t>60</w:t>
            </w:r>
            <w:r w:rsidRPr="00C57121">
              <w:rPr>
                <w:rFonts w:ascii="宋体" w:eastAsia="方正大标宋简体" w:hAnsi="宋体" w:cs="宋体" w:hint="eastAsia"/>
                <w:spacing w:val="6"/>
                <w:kern w:val="0"/>
                <w:sz w:val="24"/>
                <w:szCs w:val="24"/>
              </w:rPr>
              <w:t>分钟后转旁路输出；</w:t>
            </w:r>
            <w:r w:rsidRPr="00C57121">
              <w:rPr>
                <w:rFonts w:ascii="宋体" w:eastAsia="方正大标宋简体" w:hAnsi="宋体" w:cs="宋体" w:hint="eastAsia"/>
                <w:spacing w:val="6"/>
                <w:kern w:val="0"/>
                <w:sz w:val="24"/>
                <w:szCs w:val="24"/>
              </w:rPr>
              <w:t>110%&lt;</w:t>
            </w:r>
            <w:r w:rsidRPr="00C57121">
              <w:rPr>
                <w:rFonts w:ascii="宋体" w:eastAsia="方正大标宋简体" w:hAnsi="宋体" w:cs="宋体" w:hint="eastAsia"/>
                <w:spacing w:val="6"/>
                <w:kern w:val="0"/>
                <w:sz w:val="24"/>
                <w:szCs w:val="24"/>
              </w:rPr>
              <w:t>负载≤</w:t>
            </w:r>
            <w:r w:rsidRPr="00C57121">
              <w:rPr>
                <w:rFonts w:ascii="宋体" w:eastAsia="方正大标宋简体" w:hAnsi="宋体" w:cs="宋体" w:hint="eastAsia"/>
                <w:spacing w:val="6"/>
                <w:kern w:val="0"/>
                <w:sz w:val="24"/>
                <w:szCs w:val="24"/>
              </w:rPr>
              <w:t>1</w:t>
            </w:r>
            <w:r w:rsidRPr="00C57121">
              <w:rPr>
                <w:rFonts w:ascii="宋体" w:eastAsia="方正大标宋简体" w:hAnsi="宋体" w:cs="宋体"/>
                <w:spacing w:val="6"/>
                <w:kern w:val="0"/>
                <w:sz w:val="24"/>
                <w:szCs w:val="24"/>
              </w:rPr>
              <w:t>25%</w:t>
            </w:r>
            <w:r w:rsidRPr="00C57121">
              <w:rPr>
                <w:rFonts w:ascii="宋体" w:eastAsia="方正大标宋简体" w:hAnsi="宋体" w:cs="宋体" w:hint="eastAsia"/>
                <w:spacing w:val="6"/>
                <w:kern w:val="0"/>
                <w:sz w:val="24"/>
                <w:szCs w:val="24"/>
              </w:rPr>
              <w:t>时，</w:t>
            </w:r>
            <w:r w:rsidRPr="00C57121">
              <w:rPr>
                <w:rFonts w:ascii="宋体" w:eastAsia="方正大标宋简体" w:hAnsi="宋体" w:cs="宋体"/>
                <w:spacing w:val="6"/>
                <w:kern w:val="0"/>
                <w:sz w:val="24"/>
                <w:szCs w:val="24"/>
              </w:rPr>
              <w:t>10</w:t>
            </w:r>
            <w:r w:rsidRPr="00C57121">
              <w:rPr>
                <w:rFonts w:ascii="宋体" w:eastAsia="方正大标宋简体" w:hAnsi="宋体" w:cs="宋体" w:hint="eastAsia"/>
                <w:spacing w:val="6"/>
                <w:kern w:val="0"/>
                <w:sz w:val="24"/>
                <w:szCs w:val="24"/>
              </w:rPr>
              <w:t>分钟后转旁路输出；</w:t>
            </w:r>
            <w:r w:rsidRPr="00C57121">
              <w:rPr>
                <w:rFonts w:ascii="宋体" w:eastAsia="方正大标宋简体" w:hAnsi="宋体" w:cs="宋体"/>
                <w:spacing w:val="6"/>
                <w:kern w:val="0"/>
                <w:sz w:val="24"/>
                <w:szCs w:val="24"/>
              </w:rPr>
              <w:t>125%</w:t>
            </w:r>
            <w:r w:rsidRPr="00C57121">
              <w:rPr>
                <w:rFonts w:ascii="宋体" w:eastAsia="方正大标宋简体" w:hAnsi="宋体" w:cs="宋体" w:hint="eastAsia"/>
                <w:spacing w:val="6"/>
                <w:kern w:val="0"/>
                <w:sz w:val="24"/>
                <w:szCs w:val="24"/>
              </w:rPr>
              <w:t>&lt;</w:t>
            </w:r>
            <w:r w:rsidRPr="00C57121">
              <w:rPr>
                <w:rFonts w:ascii="宋体" w:eastAsia="方正大标宋简体" w:hAnsi="宋体" w:cs="宋体" w:hint="eastAsia"/>
                <w:spacing w:val="6"/>
                <w:kern w:val="0"/>
                <w:sz w:val="24"/>
                <w:szCs w:val="24"/>
              </w:rPr>
              <w:t>负载≤</w:t>
            </w:r>
            <w:r w:rsidRPr="00C57121">
              <w:rPr>
                <w:rFonts w:ascii="宋体" w:eastAsia="方正大标宋简体" w:hAnsi="宋体" w:cs="宋体"/>
                <w:spacing w:val="6"/>
                <w:kern w:val="0"/>
                <w:sz w:val="24"/>
                <w:szCs w:val="24"/>
              </w:rPr>
              <w:t>150%</w:t>
            </w:r>
            <w:r w:rsidRPr="00C57121">
              <w:rPr>
                <w:rFonts w:ascii="宋体" w:eastAsia="方正大标宋简体" w:hAnsi="宋体" w:cs="宋体" w:hint="eastAsia"/>
                <w:spacing w:val="6"/>
                <w:kern w:val="0"/>
                <w:sz w:val="24"/>
                <w:szCs w:val="24"/>
              </w:rPr>
              <w:t>时，</w:t>
            </w:r>
            <w:r w:rsidRPr="00C57121">
              <w:rPr>
                <w:rFonts w:ascii="宋体" w:eastAsia="方正大标宋简体" w:hAnsi="宋体" w:cs="宋体"/>
                <w:spacing w:val="6"/>
                <w:kern w:val="0"/>
                <w:sz w:val="24"/>
                <w:szCs w:val="24"/>
              </w:rPr>
              <w:t>1</w:t>
            </w:r>
            <w:r w:rsidRPr="00C57121">
              <w:rPr>
                <w:rFonts w:ascii="宋体" w:eastAsia="方正大标宋简体" w:hAnsi="宋体" w:cs="宋体" w:hint="eastAsia"/>
                <w:spacing w:val="6"/>
                <w:kern w:val="0"/>
                <w:sz w:val="24"/>
                <w:szCs w:val="24"/>
              </w:rPr>
              <w:t>分钟后转旁路输出；负载＞</w:t>
            </w:r>
            <w:r w:rsidRPr="00C57121">
              <w:rPr>
                <w:rFonts w:ascii="宋体" w:eastAsia="方正大标宋简体" w:hAnsi="宋体" w:cs="宋体"/>
                <w:spacing w:val="6"/>
                <w:kern w:val="0"/>
                <w:sz w:val="24"/>
                <w:szCs w:val="24"/>
              </w:rPr>
              <w:t>1</w:t>
            </w:r>
            <w:r w:rsidRPr="00C57121">
              <w:rPr>
                <w:rFonts w:ascii="宋体" w:eastAsia="方正大标宋简体" w:hAnsi="宋体" w:cs="宋体" w:hint="eastAsia"/>
                <w:spacing w:val="6"/>
                <w:kern w:val="0"/>
                <w:sz w:val="24"/>
                <w:szCs w:val="24"/>
              </w:rPr>
              <w:t>50</w:t>
            </w:r>
            <w:r w:rsidRPr="00C57121">
              <w:rPr>
                <w:rFonts w:ascii="宋体" w:eastAsia="方正大标宋简体" w:hAnsi="宋体" w:cs="宋体"/>
                <w:spacing w:val="6"/>
                <w:kern w:val="0"/>
                <w:sz w:val="24"/>
                <w:szCs w:val="24"/>
              </w:rPr>
              <w:t>%</w:t>
            </w:r>
            <w:r w:rsidRPr="00C57121">
              <w:rPr>
                <w:rFonts w:ascii="宋体" w:eastAsia="方正大标宋简体" w:hAnsi="宋体" w:cs="宋体" w:hint="eastAsia"/>
                <w:spacing w:val="6"/>
                <w:kern w:val="0"/>
                <w:sz w:val="24"/>
                <w:szCs w:val="24"/>
              </w:rPr>
              <w:t>时，</w:t>
            </w:r>
            <w:r w:rsidRPr="00C57121">
              <w:rPr>
                <w:rFonts w:ascii="宋体" w:eastAsia="方正大标宋简体" w:hAnsi="宋体" w:cs="宋体" w:hint="eastAsia"/>
                <w:spacing w:val="6"/>
                <w:kern w:val="0"/>
                <w:sz w:val="24"/>
                <w:szCs w:val="24"/>
              </w:rPr>
              <w:t>200</w:t>
            </w:r>
            <w:r w:rsidRPr="00C57121">
              <w:rPr>
                <w:rFonts w:ascii="宋体" w:eastAsia="方正大标宋简体" w:hAnsi="宋体" w:cs="宋体" w:hint="eastAsia"/>
                <w:spacing w:val="6"/>
                <w:kern w:val="0"/>
                <w:sz w:val="24"/>
                <w:szCs w:val="24"/>
              </w:rPr>
              <w:t>毫秒后转旁路输出；</w:t>
            </w:r>
          </w:p>
        </w:tc>
      </w:tr>
      <w:tr w:rsidR="00E453E2" w:rsidRPr="00C57121" w:rsidTr="008B4622">
        <w:trPr>
          <w:trHeight w:val="266"/>
        </w:trPr>
        <w:tc>
          <w:tcPr>
            <w:tcW w:w="9639" w:type="dxa"/>
            <w:gridSpan w:val="2"/>
            <w:shd w:val="clear" w:color="auto" w:fill="C6D9F1"/>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系统指标</w:t>
            </w:r>
          </w:p>
        </w:tc>
      </w:tr>
      <w:tr w:rsidR="00E453E2" w:rsidRPr="00C57121" w:rsidTr="008B4622">
        <w:tc>
          <w:tcPr>
            <w:tcW w:w="2127" w:type="dxa"/>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系统效率</w:t>
            </w:r>
          </w:p>
        </w:tc>
        <w:tc>
          <w:tcPr>
            <w:tcW w:w="7512"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在线模式：≥</w:t>
            </w:r>
            <w:r w:rsidRPr="00C57121">
              <w:rPr>
                <w:rFonts w:ascii="宋体" w:eastAsia="方正大标宋简体" w:hAnsi="宋体" w:cs="宋体"/>
                <w:spacing w:val="6"/>
                <w:kern w:val="0"/>
                <w:sz w:val="24"/>
                <w:szCs w:val="24"/>
              </w:rPr>
              <w:t>9</w:t>
            </w:r>
            <w:r w:rsidRPr="00C57121">
              <w:rPr>
                <w:rFonts w:ascii="宋体" w:eastAsia="方正大标宋简体" w:hAnsi="宋体" w:cs="宋体" w:hint="eastAsia"/>
                <w:spacing w:val="6"/>
                <w:kern w:val="0"/>
                <w:sz w:val="24"/>
                <w:szCs w:val="24"/>
              </w:rPr>
              <w:t>3</w:t>
            </w:r>
            <w:r w:rsidRPr="00C57121">
              <w:rPr>
                <w:rFonts w:ascii="宋体" w:eastAsia="方正大标宋简体" w:hAnsi="宋体" w:cs="宋体"/>
                <w:spacing w:val="6"/>
                <w:kern w:val="0"/>
                <w:sz w:val="24"/>
                <w:szCs w:val="24"/>
              </w:rPr>
              <w:t>%</w:t>
            </w:r>
            <w:r w:rsidRPr="00C57121">
              <w:rPr>
                <w:rFonts w:ascii="宋体" w:eastAsia="方正大标宋简体" w:hAnsi="宋体" w:cs="宋体" w:hint="eastAsia"/>
                <w:spacing w:val="6"/>
                <w:kern w:val="0"/>
                <w:sz w:val="24"/>
                <w:szCs w:val="24"/>
              </w:rPr>
              <w:t>，</w:t>
            </w:r>
            <w:r w:rsidRPr="00C57121">
              <w:rPr>
                <w:rFonts w:ascii="宋体" w:eastAsia="方正大标宋简体" w:hAnsi="宋体" w:cs="宋体" w:hint="eastAsia"/>
                <w:spacing w:val="6"/>
                <w:kern w:val="0"/>
                <w:sz w:val="24"/>
                <w:szCs w:val="24"/>
              </w:rPr>
              <w:t>ECO</w:t>
            </w:r>
            <w:r w:rsidRPr="00C57121">
              <w:rPr>
                <w:rFonts w:ascii="宋体" w:eastAsia="方正大标宋简体" w:hAnsi="宋体" w:cs="宋体" w:hint="eastAsia"/>
                <w:spacing w:val="6"/>
                <w:kern w:val="0"/>
                <w:sz w:val="24"/>
                <w:szCs w:val="24"/>
              </w:rPr>
              <w:t>模式：≥</w:t>
            </w:r>
            <w:r w:rsidRPr="00C57121">
              <w:rPr>
                <w:rFonts w:ascii="宋体" w:eastAsia="方正大标宋简体" w:hAnsi="宋体" w:cs="宋体" w:hint="eastAsia"/>
                <w:spacing w:val="6"/>
                <w:kern w:val="0"/>
                <w:sz w:val="24"/>
                <w:szCs w:val="24"/>
              </w:rPr>
              <w:t>98%</w:t>
            </w:r>
          </w:p>
        </w:tc>
      </w:tr>
      <w:tr w:rsidR="00E453E2" w:rsidRPr="00C57121" w:rsidTr="008B4622">
        <w:tc>
          <w:tcPr>
            <w:tcW w:w="2127" w:type="dxa"/>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切换时间</w:t>
            </w:r>
          </w:p>
        </w:tc>
        <w:tc>
          <w:tcPr>
            <w:tcW w:w="7512"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spacing w:val="6"/>
                <w:kern w:val="0"/>
                <w:sz w:val="24"/>
                <w:szCs w:val="24"/>
              </w:rPr>
              <w:t>0 ms</w:t>
            </w:r>
          </w:p>
        </w:tc>
      </w:tr>
      <w:tr w:rsidR="00E453E2" w:rsidRPr="00C57121" w:rsidTr="008B4622">
        <w:tc>
          <w:tcPr>
            <w:tcW w:w="2127" w:type="dxa"/>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并机数量</w:t>
            </w:r>
          </w:p>
        </w:tc>
        <w:tc>
          <w:tcPr>
            <w:tcW w:w="7512"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w:t>
            </w:r>
            <w:r w:rsidRPr="00C57121">
              <w:rPr>
                <w:rFonts w:ascii="宋体" w:eastAsia="方正大标宋简体" w:hAnsi="宋体" w:cs="宋体" w:hint="eastAsia"/>
                <w:spacing w:val="6"/>
                <w:kern w:val="0"/>
                <w:sz w:val="24"/>
                <w:szCs w:val="24"/>
              </w:rPr>
              <w:t>6</w:t>
            </w:r>
            <w:r w:rsidRPr="00C57121">
              <w:rPr>
                <w:rFonts w:ascii="宋体" w:eastAsia="方正大标宋简体" w:hAnsi="宋体" w:cs="宋体" w:hint="eastAsia"/>
                <w:spacing w:val="6"/>
                <w:kern w:val="0"/>
                <w:sz w:val="24"/>
                <w:szCs w:val="24"/>
              </w:rPr>
              <w:t>台</w:t>
            </w:r>
          </w:p>
        </w:tc>
      </w:tr>
      <w:tr w:rsidR="00E453E2" w:rsidRPr="00C57121" w:rsidTr="008B4622">
        <w:tc>
          <w:tcPr>
            <w:tcW w:w="2127"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保护功能</w:t>
            </w:r>
          </w:p>
        </w:tc>
        <w:tc>
          <w:tcPr>
            <w:tcW w:w="7512"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输出短路保护，输出过载保护，过温度保护，电池低压保护，输出过欠压保护，风扇故障保护等</w:t>
            </w:r>
          </w:p>
        </w:tc>
      </w:tr>
      <w:tr w:rsidR="00E453E2" w:rsidRPr="00C57121" w:rsidTr="008B4622">
        <w:tc>
          <w:tcPr>
            <w:tcW w:w="2127" w:type="dxa"/>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lastRenderedPageBreak/>
              <w:t>显</w:t>
            </w:r>
            <w:r w:rsidRPr="00C57121">
              <w:rPr>
                <w:rFonts w:ascii="宋体" w:eastAsia="方正大标宋简体" w:hAnsi="宋体" w:cs="宋体" w:hint="eastAsia"/>
                <w:spacing w:val="6"/>
                <w:kern w:val="0"/>
                <w:sz w:val="24"/>
                <w:szCs w:val="24"/>
              </w:rPr>
              <w:t xml:space="preserve">    </w:t>
            </w:r>
            <w:r w:rsidRPr="00C57121">
              <w:rPr>
                <w:rFonts w:ascii="宋体" w:eastAsia="方正大标宋简体" w:hAnsi="宋体" w:cs="宋体" w:hint="eastAsia"/>
                <w:spacing w:val="6"/>
                <w:kern w:val="0"/>
                <w:sz w:val="24"/>
                <w:szCs w:val="24"/>
              </w:rPr>
              <w:t>示</w:t>
            </w:r>
          </w:p>
        </w:tc>
        <w:tc>
          <w:tcPr>
            <w:tcW w:w="7512" w:type="dxa"/>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LCD</w:t>
            </w:r>
            <w:r w:rsidRPr="00C57121">
              <w:rPr>
                <w:rFonts w:ascii="宋体" w:eastAsia="方正大标宋简体" w:hAnsi="宋体" w:cs="宋体" w:hint="eastAsia"/>
                <w:spacing w:val="6"/>
                <w:kern w:val="0"/>
                <w:sz w:val="24"/>
                <w:szCs w:val="24"/>
              </w:rPr>
              <w:t>显示屏</w:t>
            </w:r>
          </w:p>
        </w:tc>
      </w:tr>
      <w:tr w:rsidR="00E453E2" w:rsidRPr="00C57121" w:rsidTr="008B4622">
        <w:trPr>
          <w:trHeight w:val="181"/>
        </w:trPr>
        <w:tc>
          <w:tcPr>
            <w:tcW w:w="9639" w:type="dxa"/>
            <w:gridSpan w:val="2"/>
            <w:shd w:val="clear" w:color="auto" w:fill="C6D9F1"/>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工作环境</w:t>
            </w:r>
          </w:p>
        </w:tc>
      </w:tr>
      <w:tr w:rsidR="00E453E2" w:rsidRPr="00C57121" w:rsidTr="008B4622">
        <w:tc>
          <w:tcPr>
            <w:tcW w:w="2127" w:type="dxa"/>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运行温度</w:t>
            </w:r>
          </w:p>
        </w:tc>
        <w:tc>
          <w:tcPr>
            <w:tcW w:w="7512"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0</w:t>
            </w:r>
            <w:r w:rsidRPr="00C57121">
              <w:rPr>
                <w:rFonts w:ascii="宋体" w:eastAsia="方正大标宋简体" w:hAnsi="宋体" w:cs="宋体" w:hint="eastAsia"/>
                <w:spacing w:val="6"/>
                <w:kern w:val="0"/>
                <w:sz w:val="24"/>
                <w:szCs w:val="24"/>
              </w:rPr>
              <w:t>～</w:t>
            </w:r>
            <w:smartTag w:uri="urn:schemas-microsoft-com:office:smarttags" w:element="chmetcnv">
              <w:smartTagPr>
                <w:attr w:name="TCSC" w:val="0"/>
                <w:attr w:name="NumberType" w:val="1"/>
                <w:attr w:name="Negative" w:val="False"/>
                <w:attr w:name="HasSpace" w:val="False"/>
                <w:attr w:name="SourceValue" w:val="40"/>
                <w:attr w:name="UnitName" w:val="℃"/>
              </w:smartTagPr>
              <w:r w:rsidRPr="00C57121">
                <w:rPr>
                  <w:rFonts w:ascii="宋体" w:eastAsia="方正大标宋简体" w:hAnsi="宋体" w:cs="宋体" w:hint="eastAsia"/>
                  <w:spacing w:val="6"/>
                  <w:kern w:val="0"/>
                  <w:sz w:val="24"/>
                  <w:szCs w:val="24"/>
                </w:rPr>
                <w:t>40</w:t>
              </w:r>
              <w:r w:rsidRPr="00C57121">
                <w:rPr>
                  <w:rFonts w:ascii="宋体" w:eastAsia="方正大标宋简体" w:hAnsi="宋体" w:cs="宋体" w:hint="eastAsia"/>
                  <w:spacing w:val="6"/>
                  <w:kern w:val="0"/>
                  <w:sz w:val="24"/>
                  <w:szCs w:val="24"/>
                </w:rPr>
                <w:t>℃</w:t>
              </w:r>
            </w:smartTag>
          </w:p>
        </w:tc>
      </w:tr>
      <w:tr w:rsidR="00E453E2" w:rsidRPr="00C57121" w:rsidTr="008B4622">
        <w:tc>
          <w:tcPr>
            <w:tcW w:w="2127" w:type="dxa"/>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贮存温度</w:t>
            </w:r>
          </w:p>
        </w:tc>
        <w:tc>
          <w:tcPr>
            <w:tcW w:w="7512"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smartTag w:uri="urn:schemas-microsoft-com:office:smarttags" w:element="chmetcnv">
              <w:smartTagPr>
                <w:attr w:name="TCSC" w:val="0"/>
                <w:attr w:name="NumberType" w:val="1"/>
                <w:attr w:name="Negative" w:val="True"/>
                <w:attr w:name="HasSpace" w:val="False"/>
                <w:attr w:name="SourceValue" w:val="25"/>
                <w:attr w:name="UnitName" w:val="℃"/>
              </w:smartTagPr>
              <w:r w:rsidRPr="00C57121">
                <w:rPr>
                  <w:rFonts w:ascii="宋体" w:eastAsia="方正大标宋简体" w:hAnsi="宋体" w:cs="宋体" w:hint="eastAsia"/>
                  <w:spacing w:val="6"/>
                  <w:kern w:val="0"/>
                  <w:sz w:val="24"/>
                  <w:szCs w:val="24"/>
                </w:rPr>
                <w:t>-25</w:t>
              </w:r>
              <w:r w:rsidRPr="00C57121">
                <w:rPr>
                  <w:rFonts w:ascii="宋体" w:eastAsia="方正大标宋简体" w:hAnsi="宋体" w:cs="宋体" w:hint="eastAsia"/>
                  <w:spacing w:val="6"/>
                  <w:kern w:val="0"/>
                  <w:sz w:val="24"/>
                  <w:szCs w:val="24"/>
                </w:rPr>
                <w:t>℃</w:t>
              </w:r>
            </w:smartTag>
            <w:r w:rsidRPr="00C57121">
              <w:rPr>
                <w:rFonts w:ascii="宋体" w:eastAsia="方正大标宋简体" w:hAnsi="宋体" w:cs="宋体" w:hint="eastAsia"/>
                <w:spacing w:val="6"/>
                <w:kern w:val="0"/>
                <w:sz w:val="24"/>
                <w:szCs w:val="24"/>
              </w:rPr>
              <w:t>～</w:t>
            </w:r>
            <w:r w:rsidRPr="00C57121">
              <w:rPr>
                <w:rFonts w:ascii="宋体" w:eastAsia="方正大标宋简体" w:hAnsi="宋体" w:cs="宋体" w:hint="eastAsia"/>
                <w:spacing w:val="6"/>
                <w:kern w:val="0"/>
                <w:sz w:val="24"/>
                <w:szCs w:val="24"/>
              </w:rPr>
              <w:t>55</w:t>
            </w:r>
            <w:r w:rsidRPr="00C57121">
              <w:rPr>
                <w:rFonts w:ascii="宋体" w:eastAsia="方正大标宋简体" w:hAnsi="宋体" w:cs="宋体" w:hint="eastAsia"/>
                <w:spacing w:val="6"/>
                <w:kern w:val="0"/>
                <w:sz w:val="24"/>
                <w:szCs w:val="24"/>
              </w:rPr>
              <w:t>℃（不含电池）</w:t>
            </w:r>
          </w:p>
        </w:tc>
      </w:tr>
      <w:tr w:rsidR="00E453E2" w:rsidRPr="00C57121" w:rsidTr="008B4622">
        <w:tc>
          <w:tcPr>
            <w:tcW w:w="2127" w:type="dxa"/>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相对湿度</w:t>
            </w:r>
          </w:p>
        </w:tc>
        <w:tc>
          <w:tcPr>
            <w:tcW w:w="7512"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0%-95%</w:t>
            </w:r>
            <w:r w:rsidRPr="00C57121">
              <w:rPr>
                <w:rFonts w:ascii="宋体" w:eastAsia="方正大标宋简体" w:hAnsi="宋体" w:cs="宋体" w:hint="eastAsia"/>
                <w:spacing w:val="6"/>
                <w:kern w:val="0"/>
                <w:sz w:val="24"/>
                <w:szCs w:val="24"/>
              </w:rPr>
              <w:t>（无冷凝）</w:t>
            </w:r>
          </w:p>
        </w:tc>
      </w:tr>
      <w:tr w:rsidR="00E453E2" w:rsidRPr="00C57121" w:rsidTr="008B4622">
        <w:tc>
          <w:tcPr>
            <w:tcW w:w="2127" w:type="dxa"/>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海拔高度</w:t>
            </w:r>
          </w:p>
        </w:tc>
        <w:tc>
          <w:tcPr>
            <w:tcW w:w="7512"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海拔高度≤</w:t>
            </w:r>
            <w:r w:rsidRPr="00C57121">
              <w:rPr>
                <w:rFonts w:ascii="宋体" w:eastAsia="方正大标宋简体" w:hAnsi="宋体" w:cs="宋体" w:hint="eastAsia"/>
                <w:spacing w:val="6"/>
                <w:kern w:val="0"/>
                <w:sz w:val="24"/>
                <w:szCs w:val="24"/>
              </w:rPr>
              <w:t>1000m</w:t>
            </w:r>
            <w:r w:rsidRPr="00C57121">
              <w:rPr>
                <w:rFonts w:ascii="宋体" w:eastAsia="方正大标宋简体" w:hAnsi="宋体" w:cs="宋体" w:hint="eastAsia"/>
                <w:spacing w:val="6"/>
                <w:kern w:val="0"/>
                <w:sz w:val="24"/>
                <w:szCs w:val="24"/>
              </w:rPr>
              <w:t>，超过</w:t>
            </w:r>
            <w:r w:rsidRPr="00C57121">
              <w:rPr>
                <w:rFonts w:ascii="宋体" w:eastAsia="方正大标宋简体" w:hAnsi="宋体" w:cs="宋体" w:hint="eastAsia"/>
                <w:spacing w:val="6"/>
                <w:kern w:val="0"/>
                <w:sz w:val="24"/>
                <w:szCs w:val="24"/>
              </w:rPr>
              <w:t>1000m</w:t>
            </w:r>
            <w:r w:rsidRPr="00C57121">
              <w:rPr>
                <w:rFonts w:ascii="宋体" w:eastAsia="方正大标宋简体" w:hAnsi="宋体" w:cs="宋体" w:hint="eastAsia"/>
                <w:spacing w:val="6"/>
                <w:kern w:val="0"/>
                <w:sz w:val="24"/>
                <w:szCs w:val="24"/>
              </w:rPr>
              <w:t>，每上升</w:t>
            </w:r>
            <w:r w:rsidRPr="00C57121">
              <w:rPr>
                <w:rFonts w:ascii="宋体" w:eastAsia="方正大标宋简体" w:hAnsi="宋体" w:cs="宋体" w:hint="eastAsia"/>
                <w:spacing w:val="6"/>
                <w:kern w:val="0"/>
                <w:sz w:val="24"/>
                <w:szCs w:val="24"/>
              </w:rPr>
              <w:t>100m</w:t>
            </w:r>
            <w:r w:rsidRPr="00C57121">
              <w:rPr>
                <w:rFonts w:ascii="宋体" w:eastAsia="方正大标宋简体" w:hAnsi="宋体" w:cs="宋体" w:hint="eastAsia"/>
                <w:spacing w:val="6"/>
                <w:kern w:val="0"/>
                <w:sz w:val="24"/>
                <w:szCs w:val="24"/>
              </w:rPr>
              <w:t>，降额</w:t>
            </w:r>
            <w:r w:rsidRPr="00C57121">
              <w:rPr>
                <w:rFonts w:ascii="宋体" w:eastAsia="方正大标宋简体" w:hAnsi="宋体" w:cs="宋体" w:hint="eastAsia"/>
                <w:spacing w:val="6"/>
                <w:kern w:val="0"/>
                <w:sz w:val="24"/>
                <w:szCs w:val="24"/>
              </w:rPr>
              <w:t>1%</w:t>
            </w:r>
          </w:p>
        </w:tc>
      </w:tr>
      <w:tr w:rsidR="00E453E2" w:rsidRPr="00C57121" w:rsidTr="008B4622">
        <w:tc>
          <w:tcPr>
            <w:tcW w:w="2127" w:type="dxa"/>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防护等级</w:t>
            </w:r>
          </w:p>
        </w:tc>
        <w:tc>
          <w:tcPr>
            <w:tcW w:w="7512"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IP20</w:t>
            </w:r>
          </w:p>
        </w:tc>
      </w:tr>
      <w:tr w:rsidR="00E453E2" w:rsidRPr="00C57121" w:rsidTr="008B4622">
        <w:tc>
          <w:tcPr>
            <w:tcW w:w="2127" w:type="dxa"/>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roofErr w:type="gramStart"/>
            <w:r w:rsidRPr="00C57121">
              <w:rPr>
                <w:rFonts w:ascii="宋体" w:eastAsia="方正大标宋简体" w:hAnsi="宋体" w:cs="宋体" w:hint="eastAsia"/>
                <w:spacing w:val="6"/>
                <w:kern w:val="0"/>
                <w:sz w:val="24"/>
                <w:szCs w:val="24"/>
              </w:rPr>
              <w:t>噪</w:t>
            </w:r>
            <w:proofErr w:type="gramEnd"/>
            <w:r w:rsidRPr="00C57121">
              <w:rPr>
                <w:rFonts w:ascii="宋体" w:eastAsia="方正大标宋简体" w:hAnsi="宋体" w:cs="宋体" w:hint="eastAsia"/>
                <w:spacing w:val="6"/>
                <w:kern w:val="0"/>
                <w:sz w:val="24"/>
                <w:szCs w:val="24"/>
              </w:rPr>
              <w:t xml:space="preserve">    </w:t>
            </w:r>
            <w:r w:rsidRPr="00C57121">
              <w:rPr>
                <w:rFonts w:ascii="宋体" w:eastAsia="方正大标宋简体" w:hAnsi="宋体" w:cs="宋体" w:hint="eastAsia"/>
                <w:spacing w:val="6"/>
                <w:kern w:val="0"/>
                <w:sz w:val="24"/>
                <w:szCs w:val="24"/>
              </w:rPr>
              <w:t>声</w:t>
            </w:r>
          </w:p>
        </w:tc>
        <w:tc>
          <w:tcPr>
            <w:tcW w:w="7512" w:type="dxa"/>
            <w:vAlign w:val="center"/>
          </w:tcPr>
          <w:p w:rsidR="00E453E2" w:rsidRPr="00C57121"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C57121">
              <w:rPr>
                <w:rFonts w:ascii="宋体" w:eastAsia="方正大标宋简体" w:hAnsi="宋体" w:cs="宋体" w:hint="eastAsia"/>
                <w:spacing w:val="6"/>
                <w:kern w:val="0"/>
                <w:sz w:val="24"/>
                <w:szCs w:val="24"/>
              </w:rPr>
              <w:t>≤</w:t>
            </w:r>
            <w:r w:rsidRPr="00C57121">
              <w:rPr>
                <w:rFonts w:ascii="宋体" w:eastAsia="方正大标宋简体" w:hAnsi="宋体" w:cs="宋体" w:hint="eastAsia"/>
                <w:spacing w:val="6"/>
                <w:kern w:val="0"/>
                <w:sz w:val="24"/>
                <w:szCs w:val="24"/>
              </w:rPr>
              <w:t>65dB</w:t>
            </w:r>
            <w:r w:rsidRPr="00C57121">
              <w:rPr>
                <w:rFonts w:ascii="宋体" w:eastAsia="方正大标宋简体" w:hAnsi="宋体" w:cs="宋体" w:hint="eastAsia"/>
                <w:spacing w:val="6"/>
                <w:kern w:val="0"/>
                <w:sz w:val="24"/>
                <w:szCs w:val="24"/>
              </w:rPr>
              <w:t>（距离设备</w:t>
            </w:r>
            <w:r w:rsidRPr="00C57121">
              <w:rPr>
                <w:rFonts w:ascii="宋体" w:eastAsia="方正大标宋简体" w:hAnsi="宋体" w:cs="宋体" w:hint="eastAsia"/>
                <w:spacing w:val="6"/>
                <w:kern w:val="0"/>
                <w:sz w:val="24"/>
                <w:szCs w:val="24"/>
              </w:rPr>
              <w:t>1</w:t>
            </w:r>
            <w:r w:rsidRPr="00C57121">
              <w:rPr>
                <w:rFonts w:ascii="宋体" w:eastAsia="方正大标宋简体" w:hAnsi="宋体" w:cs="宋体" w:hint="eastAsia"/>
                <w:spacing w:val="6"/>
                <w:kern w:val="0"/>
                <w:sz w:val="24"/>
                <w:szCs w:val="24"/>
              </w:rPr>
              <w:t>米处）</w:t>
            </w:r>
          </w:p>
        </w:tc>
      </w:tr>
    </w:tbl>
    <w:p w:rsidR="00E453E2" w:rsidRPr="00D90B03" w:rsidRDefault="00E453E2" w:rsidP="00E453E2">
      <w:pPr>
        <w:pStyle w:val="Default"/>
        <w:spacing w:line="271" w:lineRule="auto"/>
        <w:ind w:firstLineChars="200" w:firstLine="420"/>
        <w:rPr>
          <w:rFonts w:ascii="新宋体" w:eastAsia="新宋体" w:hAnsi="新宋体"/>
          <w:color w:val="0D0D0D"/>
          <w:sz w:val="21"/>
          <w:szCs w:val="21"/>
        </w:rPr>
      </w:pPr>
    </w:p>
    <w:p w:rsidR="00E453E2" w:rsidRDefault="00E453E2" w:rsidP="00E453E2">
      <w:pPr>
        <w:pStyle w:val="Default"/>
        <w:spacing w:line="271" w:lineRule="auto"/>
        <w:rPr>
          <w:rFonts w:ascii="新宋体" w:eastAsia="新宋体" w:hAnsi="新宋体"/>
          <w:color w:val="0D0D0D"/>
          <w:sz w:val="21"/>
          <w:szCs w:val="21"/>
        </w:rPr>
      </w:pPr>
    </w:p>
    <w:p w:rsidR="00E453E2" w:rsidRPr="0090721F" w:rsidRDefault="00E453E2" w:rsidP="00E453E2">
      <w:pPr>
        <w:pStyle w:val="Default"/>
        <w:spacing w:line="271" w:lineRule="auto"/>
        <w:rPr>
          <w:rFonts w:hAnsi="宋体"/>
          <w:b/>
        </w:rPr>
      </w:pPr>
      <w:r>
        <w:rPr>
          <w:rFonts w:hAnsi="宋体" w:hint="eastAsia"/>
          <w:b/>
        </w:rPr>
        <w:t>八、</w:t>
      </w:r>
      <w:r w:rsidRPr="0090721F">
        <w:rPr>
          <w:rFonts w:hAnsi="宋体" w:hint="eastAsia"/>
          <w:b/>
        </w:rPr>
        <w:t>红外</w:t>
      </w:r>
      <w:proofErr w:type="gramStart"/>
      <w:r w:rsidRPr="0090721F">
        <w:rPr>
          <w:rFonts w:hAnsi="宋体" w:hint="eastAsia"/>
          <w:b/>
        </w:rPr>
        <w:t>碳硫分析</w:t>
      </w:r>
      <w:proofErr w:type="gramEnd"/>
      <w:r w:rsidRPr="0090721F">
        <w:rPr>
          <w:rFonts w:hAnsi="宋体" w:hint="eastAsia"/>
          <w:b/>
        </w:rPr>
        <w:t>仪</w:t>
      </w:r>
      <w:r>
        <w:rPr>
          <w:rFonts w:hAnsi="宋体" w:hint="eastAsia"/>
          <w:b/>
        </w:rPr>
        <w:t xml:space="preserve">  1</w:t>
      </w:r>
      <w:r>
        <w:rPr>
          <w:rFonts w:hAnsi="宋体" w:hint="eastAsia"/>
          <w:b/>
        </w:rPr>
        <w:t>台</w:t>
      </w:r>
    </w:p>
    <w:p w:rsidR="00E453E2" w:rsidRPr="00154D96" w:rsidRDefault="00E453E2" w:rsidP="00154D96">
      <w:r w:rsidRPr="00154D96">
        <w:rPr>
          <w:rFonts w:hint="eastAsia"/>
        </w:rPr>
        <w:t>一、交货日期要求、培训要求、验收要求、供应商资质要求以及售后服务要求</w:t>
      </w:r>
    </w:p>
    <w:p w:rsidR="00E453E2" w:rsidRPr="00154D96" w:rsidRDefault="00E453E2" w:rsidP="00154D96">
      <w:r w:rsidRPr="00154D96">
        <w:rPr>
          <w:rFonts w:hint="eastAsia"/>
        </w:rPr>
        <w:t>1、所供设备为原厂生产全新产品，交货日期：自合同签订之日起30天。</w:t>
      </w:r>
    </w:p>
    <w:p w:rsidR="00E453E2" w:rsidRPr="00154D96" w:rsidRDefault="00E453E2" w:rsidP="00154D96">
      <w:r w:rsidRPr="00154D96">
        <w:rPr>
          <w:rFonts w:hint="eastAsia"/>
        </w:rPr>
        <w:t>2、仪器安装调试验收合格后，免费质保期为自验收合格交付使用后1年，卖方负责因设备本身缺陷导致的各种故障的免费技术服务和维修。设备出现故障时，卖方保证在接到用户通知后24小时内响应，如有必要48小时内派出维修人员到达现场进行服务。</w:t>
      </w:r>
    </w:p>
    <w:p w:rsidR="00E453E2" w:rsidRPr="00154D96" w:rsidRDefault="00E453E2" w:rsidP="00154D96">
      <w:r w:rsidRPr="00154D96">
        <w:rPr>
          <w:rFonts w:hint="eastAsia"/>
        </w:rPr>
        <w:t>3、免费保修期后，厂家提供终身维修，并保证零配件的供应，提供软件终生免费升级。</w:t>
      </w:r>
    </w:p>
    <w:p w:rsidR="00E453E2" w:rsidRPr="00154D96" w:rsidRDefault="00E453E2" w:rsidP="00154D96">
      <w:r w:rsidRPr="00154D96">
        <w:rPr>
          <w:rFonts w:hint="eastAsia"/>
        </w:rPr>
        <w:t>4、提供全套书面的技术资料，包括操作说明书，维护说明书，质量认证等。</w:t>
      </w:r>
    </w:p>
    <w:p w:rsidR="00E453E2" w:rsidRPr="00154D96" w:rsidRDefault="00E453E2" w:rsidP="00154D96">
      <w:r w:rsidRPr="00154D96">
        <w:rPr>
          <w:rFonts w:hint="eastAsia"/>
        </w:rPr>
        <w:t>5、仪器设备到达最终用户指定地后，由卖方派高级工程师前往用户所在地进行现场培训，用户方人数不限。</w:t>
      </w:r>
    </w:p>
    <w:p w:rsidR="00E453E2" w:rsidRPr="00154D96" w:rsidRDefault="00E453E2" w:rsidP="00154D96">
      <w:r w:rsidRPr="00154D96">
        <w:rPr>
          <w:rFonts w:hint="eastAsia"/>
        </w:rPr>
        <w:t>二、设备的所有部件及数量，各部件的型号、材质、尺寸、规格等</w:t>
      </w:r>
    </w:p>
    <w:p w:rsidR="00E453E2" w:rsidRPr="00154D96" w:rsidRDefault="00E453E2" w:rsidP="00154D96">
      <w:r w:rsidRPr="00154D96">
        <w:rPr>
          <w:rFonts w:hint="eastAsia"/>
        </w:rPr>
        <w:lastRenderedPageBreak/>
        <w:t>1.总体要求</w:t>
      </w:r>
    </w:p>
    <w:p w:rsidR="00E453E2" w:rsidRPr="00154D96" w:rsidRDefault="00E453E2" w:rsidP="00154D96">
      <w:r w:rsidRPr="00154D96">
        <w:rPr>
          <w:rFonts w:hint="eastAsia"/>
        </w:rPr>
        <w:t>1.1、采用红外检测技术</w:t>
      </w:r>
      <w:proofErr w:type="gramStart"/>
      <w:r w:rsidRPr="00154D96">
        <w:rPr>
          <w:rFonts w:hint="eastAsia"/>
        </w:rPr>
        <w:t>分析总碳</w:t>
      </w:r>
      <w:proofErr w:type="gramEnd"/>
      <w:r w:rsidRPr="00154D96">
        <w:rPr>
          <w:rFonts w:hint="eastAsia"/>
        </w:rPr>
        <w:t>、总硫。</w:t>
      </w:r>
    </w:p>
    <w:p w:rsidR="00E453E2" w:rsidRPr="00154D96" w:rsidRDefault="00E453E2" w:rsidP="00154D96">
      <w:r w:rsidRPr="00154D96">
        <w:rPr>
          <w:rFonts w:hint="eastAsia"/>
        </w:rPr>
        <w:t>1.2、元素分析含量范围：C：0.0001%－99.90% S：0.0001%－99.90%</w:t>
      </w:r>
    </w:p>
    <w:p w:rsidR="00E453E2" w:rsidRPr="00154D96" w:rsidRDefault="00E453E2" w:rsidP="00154D96">
      <w:r w:rsidRPr="00154D96">
        <w:rPr>
          <w:rFonts w:hint="eastAsia"/>
        </w:rPr>
        <w:t>1.</w:t>
      </w:r>
      <w:r w:rsidRPr="00154D96">
        <w:t>3</w:t>
      </w:r>
      <w:r w:rsidRPr="00154D96">
        <w:rPr>
          <w:rFonts w:hint="eastAsia"/>
        </w:rPr>
        <w:t>、最小读数：碳：≤0.0000</w:t>
      </w:r>
      <w:r w:rsidRPr="00154D96">
        <w:t>0</w:t>
      </w:r>
      <w:r w:rsidRPr="00154D96">
        <w:rPr>
          <w:rFonts w:hint="eastAsia"/>
        </w:rPr>
        <w:t>1%       硫：≤0.0000</w:t>
      </w:r>
      <w:r w:rsidRPr="00154D96">
        <w:t>0</w:t>
      </w:r>
      <w:r w:rsidRPr="00154D96">
        <w:rPr>
          <w:rFonts w:hint="eastAsia"/>
        </w:rPr>
        <w:t>1%</w:t>
      </w:r>
    </w:p>
    <w:p w:rsidR="00E453E2" w:rsidRPr="00154D96" w:rsidRDefault="00E453E2" w:rsidP="00154D96">
      <w:r w:rsidRPr="00154D96">
        <w:rPr>
          <w:rFonts w:hint="eastAsia"/>
        </w:rPr>
        <w:t>1.</w:t>
      </w:r>
      <w:r w:rsidRPr="00154D96">
        <w:t>4</w:t>
      </w:r>
      <w:r w:rsidRPr="00154D96">
        <w:rPr>
          <w:rFonts w:hint="eastAsia"/>
        </w:rPr>
        <w:t>、仪器精度：符合GB/T20123-2006   ISO15350:2000</w:t>
      </w:r>
    </w:p>
    <w:p w:rsidR="00E453E2" w:rsidRPr="00154D96" w:rsidRDefault="00E453E2" w:rsidP="00154D96">
      <w:r w:rsidRPr="00154D96">
        <w:rPr>
          <w:rFonts w:hint="eastAsia"/>
        </w:rPr>
        <w:t>1.</w:t>
      </w:r>
      <w:r w:rsidRPr="00154D96">
        <w:t>5</w:t>
      </w:r>
      <w:r w:rsidRPr="00154D96">
        <w:rPr>
          <w:rFonts w:hint="eastAsia"/>
        </w:rPr>
        <w:t>、分析时间：20-40秒（可调）</w:t>
      </w:r>
    </w:p>
    <w:p w:rsidR="00E453E2" w:rsidRPr="00154D96" w:rsidRDefault="00E453E2" w:rsidP="00154D96">
      <w:r w:rsidRPr="00154D96">
        <w:rPr>
          <w:rFonts w:hint="eastAsia"/>
        </w:rPr>
        <w:t>1.</w:t>
      </w:r>
      <w:r w:rsidRPr="00154D96">
        <w:t>6</w:t>
      </w:r>
      <w:r w:rsidRPr="00154D96">
        <w:rPr>
          <w:rFonts w:hint="eastAsia"/>
        </w:rPr>
        <w:t>、校正方式：单点或多点校正</w:t>
      </w:r>
    </w:p>
    <w:p w:rsidR="00E453E2" w:rsidRPr="00154D96" w:rsidRDefault="00E453E2" w:rsidP="00154D96">
      <w:r w:rsidRPr="00154D96">
        <w:rPr>
          <w:rFonts w:hint="eastAsia"/>
        </w:rPr>
        <w:t>2.设备配置及参数</w:t>
      </w:r>
    </w:p>
    <w:p w:rsidR="00E453E2" w:rsidRPr="00154D96" w:rsidRDefault="00E453E2" w:rsidP="00154D96">
      <w:r w:rsidRPr="00154D96">
        <w:rPr>
          <w:rFonts w:hint="eastAsia"/>
        </w:rPr>
        <w:t>2.1、高频红外</w:t>
      </w:r>
      <w:proofErr w:type="gramStart"/>
      <w:r w:rsidRPr="00154D96">
        <w:rPr>
          <w:rFonts w:hint="eastAsia"/>
        </w:rPr>
        <w:t>碳硫分析</w:t>
      </w:r>
      <w:proofErr w:type="gramEnd"/>
      <w:r w:rsidRPr="00154D96">
        <w:rPr>
          <w:rFonts w:hint="eastAsia"/>
        </w:rPr>
        <w:t>仪 1 套</w:t>
      </w:r>
    </w:p>
    <w:p w:rsidR="00E453E2" w:rsidRPr="00154D96" w:rsidRDefault="00E453E2" w:rsidP="00154D96">
      <w:r w:rsidRPr="00154D96">
        <w:rPr>
          <w:rFonts w:hint="eastAsia"/>
        </w:rPr>
        <w:t>为红外一体机，检测系统和燃烧系统在一个机体。</w:t>
      </w:r>
    </w:p>
    <w:p w:rsidR="00E453E2" w:rsidRPr="00154D96" w:rsidRDefault="00E453E2" w:rsidP="00154D96">
      <w:r w:rsidRPr="00154D96">
        <w:rPr>
          <w:rFonts w:hint="eastAsia"/>
        </w:rPr>
        <w:t>全自动密封</w:t>
      </w:r>
      <w:proofErr w:type="gramStart"/>
      <w:r w:rsidRPr="00154D96">
        <w:rPr>
          <w:rFonts w:hint="eastAsia"/>
        </w:rPr>
        <w:t>高压双刷除尘</w:t>
      </w:r>
      <w:proofErr w:type="gramEnd"/>
      <w:r w:rsidRPr="00154D96">
        <w:rPr>
          <w:rFonts w:hint="eastAsia"/>
        </w:rPr>
        <w:t>。</w:t>
      </w:r>
    </w:p>
    <w:p w:rsidR="00E453E2" w:rsidRPr="00154D96" w:rsidRDefault="00E453E2" w:rsidP="00154D96">
      <w:r w:rsidRPr="00154D96">
        <w:rPr>
          <w:rFonts w:hint="eastAsia"/>
        </w:rPr>
        <w:t>卤素捕集装置。</w:t>
      </w:r>
    </w:p>
    <w:p w:rsidR="00E453E2" w:rsidRPr="00154D96" w:rsidRDefault="00E453E2" w:rsidP="00154D96">
      <w:r w:rsidRPr="00154D96">
        <w:rPr>
          <w:rFonts w:hint="eastAsia"/>
        </w:rPr>
        <w:t>红外传感器，滤光片和热释电传感器一体化。</w:t>
      </w:r>
    </w:p>
    <w:p w:rsidR="00E453E2" w:rsidRPr="00154D96" w:rsidRDefault="00E453E2" w:rsidP="00154D96">
      <w:r w:rsidRPr="00154D96">
        <w:rPr>
          <w:rFonts w:hint="eastAsia"/>
        </w:rPr>
        <w:t>红外光源和反射镜处于同光源保护装置内。增加光源发光稳定性和增加使用寿命。</w:t>
      </w:r>
    </w:p>
    <w:p w:rsidR="00E453E2" w:rsidRPr="00154D96" w:rsidRDefault="00E453E2" w:rsidP="00154D96">
      <w:r w:rsidRPr="00154D96">
        <w:rPr>
          <w:rFonts w:hint="eastAsia"/>
        </w:rPr>
        <w:t>红外检测室具有恒温技术，保证24h室外温度对红外干扰较小。</w:t>
      </w:r>
    </w:p>
    <w:p w:rsidR="00E453E2" w:rsidRPr="00154D96" w:rsidRDefault="00E453E2" w:rsidP="00154D96">
      <w:r w:rsidRPr="00154D96">
        <w:rPr>
          <w:rFonts w:hint="eastAsia"/>
        </w:rPr>
        <w:t>具气路恒流系统。</w:t>
      </w:r>
    </w:p>
    <w:p w:rsidR="00E453E2" w:rsidRPr="00154D96" w:rsidRDefault="00E453E2" w:rsidP="00154D96">
      <w:r w:rsidRPr="00154D96">
        <w:rPr>
          <w:rFonts w:hint="eastAsia"/>
        </w:rPr>
        <w:t>红外检测室采用隔离防干扰技术，避免电信号对检测室的干扰。</w:t>
      </w:r>
    </w:p>
    <w:p w:rsidR="00E453E2" w:rsidRPr="00154D96" w:rsidRDefault="00E453E2" w:rsidP="00154D96">
      <w:r w:rsidRPr="00154D96">
        <w:rPr>
          <w:rFonts w:hint="eastAsia"/>
        </w:rPr>
        <w:t>具有炉头加热装置，避免水分对高硫的干扰。</w:t>
      </w:r>
    </w:p>
    <w:p w:rsidR="00E453E2" w:rsidRPr="00154D96" w:rsidRDefault="00E453E2" w:rsidP="00154D96">
      <w:r w:rsidRPr="00154D96">
        <w:rPr>
          <w:rFonts w:hint="eastAsia"/>
        </w:rPr>
        <w:t>具有石英管保护装置，保护操作人员和防止坩埚未放到位引起的损坏燃烧管。</w:t>
      </w:r>
    </w:p>
    <w:p w:rsidR="00E453E2" w:rsidRPr="00154D96" w:rsidRDefault="00E453E2" w:rsidP="00154D96">
      <w:r w:rsidRPr="00154D96">
        <w:rPr>
          <w:rFonts w:hint="eastAsia"/>
        </w:rPr>
        <w:t>整机气路管为镜面不锈钢管，动力气和载气均有气体保护过滤器，防</w:t>
      </w:r>
      <w:r w:rsidRPr="00154D96">
        <w:rPr>
          <w:rFonts w:hint="eastAsia"/>
        </w:rPr>
        <w:lastRenderedPageBreak/>
        <w:t>止粉尘污染气路。进样气缸处具有照明装置，防止样品放置不正确。</w:t>
      </w:r>
    </w:p>
    <w:p w:rsidR="00E453E2" w:rsidRPr="00154D96" w:rsidRDefault="00E453E2" w:rsidP="00154D96">
      <w:r w:rsidRPr="00154D96">
        <w:rPr>
          <w:rFonts w:hint="eastAsia"/>
        </w:rPr>
        <w:t xml:space="preserve">输出功率         </w:t>
      </w:r>
      <w:r w:rsidRPr="00154D96">
        <w:t xml:space="preserve">    </w:t>
      </w:r>
      <w:r w:rsidRPr="00154D96">
        <w:rPr>
          <w:rFonts w:hint="eastAsia"/>
        </w:rPr>
        <w:t>3.5KW/20MHz</w:t>
      </w:r>
    </w:p>
    <w:p w:rsidR="00E453E2" w:rsidRPr="00154D96" w:rsidRDefault="00E453E2" w:rsidP="00154D96">
      <w:r w:rsidRPr="00154D96">
        <w:rPr>
          <w:rFonts w:hint="eastAsia"/>
        </w:rPr>
        <w:t>输入电流             20A</w:t>
      </w:r>
    </w:p>
    <w:p w:rsidR="00E453E2" w:rsidRPr="00154D96" w:rsidRDefault="00E453E2" w:rsidP="00154D96">
      <w:r w:rsidRPr="00154D96">
        <w:rPr>
          <w:rFonts w:hint="eastAsia"/>
        </w:rPr>
        <w:t xml:space="preserve">分析时间        </w:t>
      </w:r>
      <w:r w:rsidRPr="00154D96">
        <w:t xml:space="preserve">      </w:t>
      </w:r>
      <w:r w:rsidRPr="00154D96">
        <w:rPr>
          <w:rFonts w:hint="eastAsia"/>
        </w:rPr>
        <w:t>20-40秒（可调）</w:t>
      </w:r>
    </w:p>
    <w:p w:rsidR="00E453E2" w:rsidRPr="00154D96" w:rsidRDefault="00E453E2" w:rsidP="00154D96">
      <w:r w:rsidRPr="00154D96">
        <w:rPr>
          <w:rFonts w:hint="eastAsia"/>
        </w:rPr>
        <w:t xml:space="preserve">加热温度         </w:t>
      </w:r>
      <w:r w:rsidRPr="00154D96">
        <w:t xml:space="preserve">     </w:t>
      </w:r>
      <w:r w:rsidRPr="00154D96">
        <w:rPr>
          <w:rFonts w:hint="eastAsia"/>
        </w:rPr>
        <w:t>高频1800℃</w:t>
      </w:r>
    </w:p>
    <w:p w:rsidR="00E453E2" w:rsidRPr="00154D96" w:rsidRDefault="00E453E2" w:rsidP="00154D96">
      <w:r w:rsidRPr="00154D96">
        <w:rPr>
          <w:rFonts w:hint="eastAsia"/>
        </w:rPr>
        <w:t xml:space="preserve">升降炉膛氧气压力 </w:t>
      </w:r>
      <w:r w:rsidRPr="00154D96">
        <w:t xml:space="preserve">    </w:t>
      </w:r>
      <w:r w:rsidRPr="00154D96">
        <w:rPr>
          <w:rFonts w:hint="eastAsia"/>
        </w:rPr>
        <w:t xml:space="preserve"> 0.4—0.6MPa</w:t>
      </w:r>
    </w:p>
    <w:p w:rsidR="00E453E2" w:rsidRPr="00154D96" w:rsidRDefault="00E453E2" w:rsidP="00154D96">
      <w:r w:rsidRPr="00154D96">
        <w:rPr>
          <w:rFonts w:hint="eastAsia"/>
        </w:rPr>
        <w:t xml:space="preserve">最大炉膛压力      </w:t>
      </w:r>
      <w:r w:rsidRPr="00154D96">
        <w:t xml:space="preserve">   </w:t>
      </w:r>
      <w:r w:rsidRPr="00154D96">
        <w:rPr>
          <w:rFonts w:hint="eastAsia"/>
        </w:rPr>
        <w:t xml:space="preserve">≥ 0.08 </w:t>
      </w:r>
      <w:proofErr w:type="spellStart"/>
      <w:r w:rsidRPr="00154D96">
        <w:rPr>
          <w:rFonts w:hint="eastAsia"/>
        </w:rPr>
        <w:t>MPa</w:t>
      </w:r>
      <w:proofErr w:type="spellEnd"/>
    </w:p>
    <w:p w:rsidR="00E453E2" w:rsidRPr="00154D96" w:rsidRDefault="00E453E2" w:rsidP="00154D96">
      <w:r w:rsidRPr="00154D96">
        <w:rPr>
          <w:rFonts w:hint="eastAsia"/>
        </w:rPr>
        <w:t>2.3、电子天平</w:t>
      </w:r>
    </w:p>
    <w:p w:rsidR="00E453E2" w:rsidRPr="00154D96" w:rsidRDefault="00E453E2" w:rsidP="00154D96">
      <w:r w:rsidRPr="00154D96">
        <w:rPr>
          <w:rFonts w:hint="eastAsia"/>
        </w:rPr>
        <w:t>配备万分之一电子天平  1台</w:t>
      </w:r>
    </w:p>
    <w:p w:rsidR="00E453E2" w:rsidRPr="00154D96" w:rsidRDefault="00E453E2" w:rsidP="00154D96">
      <w:r w:rsidRPr="00154D96">
        <w:rPr>
          <w:rFonts w:hint="eastAsia"/>
        </w:rPr>
        <w:t>2.4、计算机   品牌电脑1套</w:t>
      </w:r>
    </w:p>
    <w:p w:rsidR="00E453E2" w:rsidRPr="00154D96" w:rsidRDefault="00E453E2" w:rsidP="00154D96">
      <w:r w:rsidRPr="00154D96">
        <w:rPr>
          <w:rFonts w:hint="eastAsia"/>
        </w:rPr>
        <w:t>2.5、设备配置</w:t>
      </w:r>
      <w:proofErr w:type="gramStart"/>
      <w:r w:rsidRPr="00154D96">
        <w:rPr>
          <w:rFonts w:hint="eastAsia"/>
        </w:rPr>
        <w:t>详</w:t>
      </w:r>
      <w:proofErr w:type="gramEnd"/>
      <w:r w:rsidRPr="00154D96">
        <w:rPr>
          <w:rFonts w:hint="eastAsia"/>
        </w:rPr>
        <w:t>附表</w:t>
      </w:r>
    </w:p>
    <w:tbl>
      <w:tblPr>
        <w:tblW w:w="8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4"/>
        <w:gridCol w:w="5535"/>
        <w:gridCol w:w="1376"/>
      </w:tblGrid>
      <w:tr w:rsidR="00E453E2" w:rsidRPr="0090721F" w:rsidTr="008B4622">
        <w:trPr>
          <w:trHeight w:val="212"/>
        </w:trPr>
        <w:tc>
          <w:tcPr>
            <w:tcW w:w="1524" w:type="dxa"/>
            <w:vMerge w:val="restart"/>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高频系统</w:t>
            </w:r>
          </w:p>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tc>
        <w:tc>
          <w:tcPr>
            <w:tcW w:w="5535"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 xml:space="preserve">1. </w:t>
            </w:r>
            <w:r w:rsidRPr="0090721F">
              <w:rPr>
                <w:rFonts w:ascii="宋体" w:eastAsia="方正大标宋简体" w:hAnsi="宋体" w:cs="宋体" w:hint="eastAsia"/>
                <w:spacing w:val="6"/>
                <w:kern w:val="0"/>
                <w:sz w:val="24"/>
                <w:szCs w:val="24"/>
              </w:rPr>
              <w:t>高频系统红外</w:t>
            </w:r>
            <w:proofErr w:type="gramStart"/>
            <w:r w:rsidRPr="0090721F">
              <w:rPr>
                <w:rFonts w:ascii="宋体" w:eastAsia="方正大标宋简体" w:hAnsi="宋体" w:cs="宋体" w:hint="eastAsia"/>
                <w:spacing w:val="6"/>
                <w:kern w:val="0"/>
                <w:sz w:val="24"/>
                <w:szCs w:val="24"/>
              </w:rPr>
              <w:t>碳硫分析</w:t>
            </w:r>
            <w:proofErr w:type="gramEnd"/>
            <w:r w:rsidRPr="0090721F">
              <w:rPr>
                <w:rFonts w:ascii="宋体" w:eastAsia="方正大标宋简体" w:hAnsi="宋体" w:cs="宋体" w:hint="eastAsia"/>
                <w:spacing w:val="6"/>
                <w:kern w:val="0"/>
                <w:sz w:val="24"/>
                <w:szCs w:val="24"/>
              </w:rPr>
              <w:t>仪主机</w:t>
            </w:r>
          </w:p>
        </w:tc>
        <w:tc>
          <w:tcPr>
            <w:tcW w:w="1376"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w:t>
            </w:r>
            <w:r w:rsidRPr="0090721F">
              <w:rPr>
                <w:rFonts w:ascii="宋体" w:eastAsia="方正大标宋简体" w:hAnsi="宋体" w:cs="宋体" w:hint="eastAsia"/>
                <w:spacing w:val="6"/>
                <w:kern w:val="0"/>
                <w:sz w:val="24"/>
                <w:szCs w:val="24"/>
              </w:rPr>
              <w:t>台</w:t>
            </w:r>
          </w:p>
        </w:tc>
      </w:tr>
      <w:tr w:rsidR="00E453E2" w:rsidRPr="0090721F" w:rsidTr="008B4622">
        <w:trPr>
          <w:trHeight w:val="182"/>
        </w:trPr>
        <w:tc>
          <w:tcPr>
            <w:tcW w:w="1524" w:type="dxa"/>
            <w:vMerge/>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tc>
        <w:tc>
          <w:tcPr>
            <w:tcW w:w="5535"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2</w:t>
            </w:r>
            <w:r w:rsidRPr="0090721F">
              <w:rPr>
                <w:rFonts w:ascii="宋体" w:eastAsia="方正大标宋简体" w:hAnsi="宋体" w:cs="宋体" w:hint="eastAsia"/>
                <w:spacing w:val="6"/>
                <w:kern w:val="0"/>
                <w:sz w:val="24"/>
                <w:szCs w:val="24"/>
              </w:rPr>
              <w:t>．品牌计算机</w:t>
            </w:r>
          </w:p>
        </w:tc>
        <w:tc>
          <w:tcPr>
            <w:tcW w:w="1376"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w:t>
            </w:r>
            <w:r w:rsidRPr="0090721F">
              <w:rPr>
                <w:rFonts w:ascii="宋体" w:eastAsia="方正大标宋简体" w:hAnsi="宋体" w:cs="宋体" w:hint="eastAsia"/>
                <w:spacing w:val="6"/>
                <w:kern w:val="0"/>
                <w:sz w:val="24"/>
                <w:szCs w:val="24"/>
              </w:rPr>
              <w:t>套</w:t>
            </w:r>
          </w:p>
        </w:tc>
      </w:tr>
      <w:tr w:rsidR="00E453E2" w:rsidRPr="0090721F" w:rsidTr="008B4622">
        <w:trPr>
          <w:trHeight w:val="90"/>
        </w:trPr>
        <w:tc>
          <w:tcPr>
            <w:tcW w:w="1524" w:type="dxa"/>
            <w:vMerge/>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tc>
        <w:tc>
          <w:tcPr>
            <w:tcW w:w="5535"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3</w:t>
            </w:r>
            <w:r w:rsidRPr="0090721F">
              <w:rPr>
                <w:rFonts w:ascii="宋体" w:eastAsia="方正大标宋简体" w:hAnsi="宋体" w:cs="宋体" w:hint="eastAsia"/>
                <w:spacing w:val="6"/>
                <w:kern w:val="0"/>
                <w:sz w:val="24"/>
                <w:szCs w:val="24"/>
              </w:rPr>
              <w:t>．电子天平</w:t>
            </w:r>
            <w:r w:rsidRPr="0090721F">
              <w:rPr>
                <w:rFonts w:ascii="宋体" w:eastAsia="方正大标宋简体" w:hAnsi="宋体" w:cs="宋体" w:hint="eastAsia"/>
                <w:spacing w:val="6"/>
                <w:kern w:val="0"/>
                <w:sz w:val="24"/>
                <w:szCs w:val="24"/>
              </w:rPr>
              <w:t xml:space="preserve">  </w:t>
            </w:r>
            <w:r w:rsidRPr="0090721F">
              <w:rPr>
                <w:rFonts w:ascii="宋体" w:eastAsia="方正大标宋简体" w:hAnsi="宋体" w:cs="宋体" w:hint="eastAsia"/>
                <w:spacing w:val="6"/>
                <w:kern w:val="0"/>
                <w:sz w:val="24"/>
                <w:szCs w:val="24"/>
              </w:rPr>
              <w:t>万分之一</w:t>
            </w:r>
            <w:r w:rsidRPr="0090721F">
              <w:rPr>
                <w:rFonts w:ascii="宋体" w:eastAsia="方正大标宋简体" w:hAnsi="宋体" w:cs="宋体" w:hint="eastAsia"/>
                <w:spacing w:val="6"/>
                <w:kern w:val="0"/>
                <w:sz w:val="24"/>
                <w:szCs w:val="24"/>
              </w:rPr>
              <w:t xml:space="preserve">    </w:t>
            </w:r>
          </w:p>
        </w:tc>
        <w:tc>
          <w:tcPr>
            <w:tcW w:w="1376"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w:t>
            </w:r>
            <w:r w:rsidRPr="0090721F">
              <w:rPr>
                <w:rFonts w:ascii="宋体" w:eastAsia="方正大标宋简体" w:hAnsi="宋体" w:cs="宋体" w:hint="eastAsia"/>
                <w:spacing w:val="6"/>
                <w:kern w:val="0"/>
                <w:sz w:val="24"/>
                <w:szCs w:val="24"/>
              </w:rPr>
              <w:t>台</w:t>
            </w:r>
          </w:p>
        </w:tc>
      </w:tr>
      <w:tr w:rsidR="00E453E2" w:rsidRPr="0090721F" w:rsidTr="008B4622">
        <w:trPr>
          <w:trHeight w:val="90"/>
        </w:trPr>
        <w:tc>
          <w:tcPr>
            <w:tcW w:w="1524" w:type="dxa"/>
            <w:vMerge/>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tc>
        <w:tc>
          <w:tcPr>
            <w:tcW w:w="5535"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4</w:t>
            </w:r>
            <w:r w:rsidRPr="0090721F">
              <w:rPr>
                <w:rFonts w:ascii="宋体" w:eastAsia="方正大标宋简体" w:hAnsi="宋体" w:cs="宋体" w:hint="eastAsia"/>
                <w:spacing w:val="6"/>
                <w:kern w:val="0"/>
                <w:sz w:val="24"/>
                <w:szCs w:val="24"/>
              </w:rPr>
              <w:t>．集尘箱</w:t>
            </w:r>
          </w:p>
        </w:tc>
        <w:tc>
          <w:tcPr>
            <w:tcW w:w="1376"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w:t>
            </w:r>
            <w:r w:rsidRPr="0090721F">
              <w:rPr>
                <w:rFonts w:ascii="宋体" w:eastAsia="方正大标宋简体" w:hAnsi="宋体" w:cs="宋体" w:hint="eastAsia"/>
                <w:spacing w:val="6"/>
                <w:kern w:val="0"/>
                <w:sz w:val="24"/>
                <w:szCs w:val="24"/>
              </w:rPr>
              <w:t>台</w:t>
            </w:r>
          </w:p>
        </w:tc>
      </w:tr>
      <w:tr w:rsidR="00E453E2" w:rsidRPr="0090721F" w:rsidTr="008B4622">
        <w:trPr>
          <w:trHeight w:val="122"/>
        </w:trPr>
        <w:tc>
          <w:tcPr>
            <w:tcW w:w="1524" w:type="dxa"/>
            <w:vMerge/>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tc>
        <w:tc>
          <w:tcPr>
            <w:tcW w:w="5535"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 xml:space="preserve">5. </w:t>
            </w:r>
            <w:r w:rsidRPr="0090721F">
              <w:rPr>
                <w:rFonts w:ascii="宋体" w:eastAsia="方正大标宋简体" w:hAnsi="宋体" w:cs="宋体" w:hint="eastAsia"/>
                <w:spacing w:val="6"/>
                <w:kern w:val="0"/>
                <w:sz w:val="24"/>
                <w:szCs w:val="24"/>
              </w:rPr>
              <w:t>废坩埚箱</w:t>
            </w:r>
          </w:p>
        </w:tc>
        <w:tc>
          <w:tcPr>
            <w:tcW w:w="1376"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w:t>
            </w:r>
            <w:r w:rsidRPr="0090721F">
              <w:rPr>
                <w:rFonts w:ascii="宋体" w:eastAsia="方正大标宋简体" w:hAnsi="宋体" w:cs="宋体" w:hint="eastAsia"/>
                <w:spacing w:val="6"/>
                <w:kern w:val="0"/>
                <w:sz w:val="24"/>
                <w:szCs w:val="24"/>
              </w:rPr>
              <w:t>台</w:t>
            </w:r>
          </w:p>
        </w:tc>
      </w:tr>
      <w:tr w:rsidR="00E453E2" w:rsidRPr="0090721F" w:rsidTr="008B4622">
        <w:trPr>
          <w:trHeight w:val="377"/>
        </w:trPr>
        <w:tc>
          <w:tcPr>
            <w:tcW w:w="1524" w:type="dxa"/>
            <w:vMerge/>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tc>
        <w:tc>
          <w:tcPr>
            <w:tcW w:w="5535"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 xml:space="preserve">6. </w:t>
            </w:r>
            <w:r w:rsidRPr="0090721F">
              <w:rPr>
                <w:rFonts w:ascii="宋体" w:eastAsia="方正大标宋简体" w:hAnsi="宋体" w:cs="宋体" w:hint="eastAsia"/>
                <w:spacing w:val="6"/>
                <w:kern w:val="0"/>
                <w:sz w:val="24"/>
                <w:szCs w:val="24"/>
              </w:rPr>
              <w:t>超声波清洗器</w:t>
            </w:r>
          </w:p>
        </w:tc>
        <w:tc>
          <w:tcPr>
            <w:tcW w:w="1376"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w:t>
            </w:r>
            <w:r w:rsidRPr="0090721F">
              <w:rPr>
                <w:rFonts w:ascii="宋体" w:eastAsia="方正大标宋简体" w:hAnsi="宋体" w:cs="宋体" w:hint="eastAsia"/>
                <w:spacing w:val="6"/>
                <w:kern w:val="0"/>
                <w:sz w:val="24"/>
                <w:szCs w:val="24"/>
              </w:rPr>
              <w:t>台</w:t>
            </w:r>
          </w:p>
        </w:tc>
      </w:tr>
      <w:tr w:rsidR="00E453E2" w:rsidRPr="0090721F" w:rsidTr="008B4622">
        <w:trPr>
          <w:trHeight w:val="90"/>
        </w:trPr>
        <w:tc>
          <w:tcPr>
            <w:tcW w:w="1524" w:type="dxa"/>
            <w:vMerge/>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tc>
        <w:tc>
          <w:tcPr>
            <w:tcW w:w="5535"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 xml:space="preserve">7. </w:t>
            </w:r>
            <w:r w:rsidRPr="0090721F">
              <w:rPr>
                <w:rFonts w:ascii="宋体" w:eastAsia="方正大标宋简体" w:hAnsi="宋体" w:cs="宋体" w:hint="eastAsia"/>
                <w:spacing w:val="6"/>
                <w:kern w:val="0"/>
                <w:sz w:val="24"/>
                <w:szCs w:val="24"/>
              </w:rPr>
              <w:t>红外检测池</w:t>
            </w:r>
          </w:p>
        </w:tc>
        <w:tc>
          <w:tcPr>
            <w:tcW w:w="1376"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一套</w:t>
            </w:r>
          </w:p>
        </w:tc>
      </w:tr>
      <w:tr w:rsidR="00E453E2" w:rsidRPr="0090721F" w:rsidTr="008B4622">
        <w:trPr>
          <w:trHeight w:val="90"/>
        </w:trPr>
        <w:tc>
          <w:tcPr>
            <w:tcW w:w="1524" w:type="dxa"/>
            <w:vMerge/>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tc>
        <w:tc>
          <w:tcPr>
            <w:tcW w:w="5535"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 xml:space="preserve">8. </w:t>
            </w:r>
            <w:r w:rsidRPr="0090721F">
              <w:rPr>
                <w:rFonts w:ascii="宋体" w:eastAsia="方正大标宋简体" w:hAnsi="宋体" w:cs="宋体" w:hint="eastAsia"/>
                <w:spacing w:val="6"/>
                <w:kern w:val="0"/>
                <w:sz w:val="24"/>
                <w:szCs w:val="24"/>
              </w:rPr>
              <w:t>电子天平接口线（</w:t>
            </w:r>
            <w:proofErr w:type="gramStart"/>
            <w:r w:rsidRPr="0090721F">
              <w:rPr>
                <w:rFonts w:ascii="宋体" w:eastAsia="方正大标宋简体" w:hAnsi="宋体" w:cs="宋体" w:hint="eastAsia"/>
                <w:spacing w:val="6"/>
                <w:kern w:val="0"/>
                <w:sz w:val="24"/>
                <w:szCs w:val="24"/>
              </w:rPr>
              <w:t>标准九芯线</w:t>
            </w:r>
            <w:proofErr w:type="gramEnd"/>
            <w:r w:rsidRPr="0090721F">
              <w:rPr>
                <w:rFonts w:ascii="宋体" w:eastAsia="方正大标宋简体" w:hAnsi="宋体" w:cs="宋体" w:hint="eastAsia"/>
                <w:spacing w:val="6"/>
                <w:kern w:val="0"/>
                <w:sz w:val="24"/>
                <w:szCs w:val="24"/>
              </w:rPr>
              <w:t>）</w:t>
            </w:r>
          </w:p>
        </w:tc>
        <w:tc>
          <w:tcPr>
            <w:tcW w:w="1376"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w:t>
            </w:r>
            <w:r w:rsidRPr="0090721F">
              <w:rPr>
                <w:rFonts w:ascii="宋体" w:eastAsia="方正大标宋简体" w:hAnsi="宋体" w:cs="宋体" w:hint="eastAsia"/>
                <w:spacing w:val="6"/>
                <w:kern w:val="0"/>
                <w:sz w:val="24"/>
                <w:szCs w:val="24"/>
              </w:rPr>
              <w:t>根</w:t>
            </w:r>
          </w:p>
        </w:tc>
      </w:tr>
      <w:tr w:rsidR="00E453E2" w:rsidRPr="0090721F" w:rsidTr="008B4622">
        <w:trPr>
          <w:trHeight w:val="317"/>
        </w:trPr>
        <w:tc>
          <w:tcPr>
            <w:tcW w:w="1524" w:type="dxa"/>
            <w:vMerge/>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tc>
        <w:tc>
          <w:tcPr>
            <w:tcW w:w="5535"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 xml:space="preserve">9. </w:t>
            </w:r>
            <w:r w:rsidRPr="0090721F">
              <w:rPr>
                <w:rFonts w:ascii="宋体" w:eastAsia="方正大标宋简体" w:hAnsi="宋体" w:cs="宋体" w:hint="eastAsia"/>
                <w:spacing w:val="6"/>
                <w:kern w:val="0"/>
                <w:sz w:val="24"/>
                <w:szCs w:val="24"/>
              </w:rPr>
              <w:t>计算机与红外连接线（</w:t>
            </w:r>
            <w:proofErr w:type="gramStart"/>
            <w:r w:rsidRPr="0090721F">
              <w:rPr>
                <w:rFonts w:ascii="宋体" w:eastAsia="方正大标宋简体" w:hAnsi="宋体" w:cs="宋体" w:hint="eastAsia"/>
                <w:spacing w:val="6"/>
                <w:kern w:val="0"/>
                <w:sz w:val="24"/>
                <w:szCs w:val="24"/>
              </w:rPr>
              <w:t>标准九芯线</w:t>
            </w:r>
            <w:proofErr w:type="gramEnd"/>
            <w:r w:rsidRPr="0090721F">
              <w:rPr>
                <w:rFonts w:ascii="宋体" w:eastAsia="方正大标宋简体" w:hAnsi="宋体" w:cs="宋体" w:hint="eastAsia"/>
                <w:spacing w:val="6"/>
                <w:kern w:val="0"/>
                <w:sz w:val="24"/>
                <w:szCs w:val="24"/>
              </w:rPr>
              <w:t>）</w:t>
            </w:r>
          </w:p>
        </w:tc>
        <w:tc>
          <w:tcPr>
            <w:tcW w:w="1376"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w:t>
            </w:r>
            <w:r w:rsidRPr="0090721F">
              <w:rPr>
                <w:rFonts w:ascii="宋体" w:eastAsia="方正大标宋简体" w:hAnsi="宋体" w:cs="宋体" w:hint="eastAsia"/>
                <w:spacing w:val="6"/>
                <w:kern w:val="0"/>
                <w:sz w:val="24"/>
                <w:szCs w:val="24"/>
              </w:rPr>
              <w:t>根</w:t>
            </w:r>
          </w:p>
        </w:tc>
      </w:tr>
      <w:tr w:rsidR="00E453E2" w:rsidRPr="0090721F" w:rsidTr="008B4622">
        <w:trPr>
          <w:trHeight w:val="90"/>
        </w:trPr>
        <w:tc>
          <w:tcPr>
            <w:tcW w:w="1524" w:type="dxa"/>
            <w:vMerge/>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tc>
        <w:tc>
          <w:tcPr>
            <w:tcW w:w="5535"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10.</w:t>
            </w:r>
            <w:r w:rsidRPr="0090721F">
              <w:rPr>
                <w:rFonts w:ascii="宋体" w:eastAsia="方正大标宋简体" w:hAnsi="宋体" w:cs="宋体" w:hint="eastAsia"/>
                <w:spacing w:val="6"/>
                <w:kern w:val="0"/>
                <w:sz w:val="24"/>
                <w:szCs w:val="24"/>
              </w:rPr>
              <w:t>氧气管连接组件</w:t>
            </w:r>
          </w:p>
        </w:tc>
        <w:tc>
          <w:tcPr>
            <w:tcW w:w="1376"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w:t>
            </w:r>
            <w:r w:rsidRPr="0090721F">
              <w:rPr>
                <w:rFonts w:ascii="宋体" w:eastAsia="方正大标宋简体" w:hAnsi="宋体" w:cs="宋体" w:hint="eastAsia"/>
                <w:spacing w:val="6"/>
                <w:kern w:val="0"/>
                <w:sz w:val="24"/>
                <w:szCs w:val="24"/>
              </w:rPr>
              <w:t>套</w:t>
            </w:r>
          </w:p>
        </w:tc>
      </w:tr>
      <w:tr w:rsidR="00E453E2" w:rsidRPr="0090721F" w:rsidTr="008B4622">
        <w:trPr>
          <w:trHeight w:val="307"/>
        </w:trPr>
        <w:tc>
          <w:tcPr>
            <w:tcW w:w="1524" w:type="dxa"/>
            <w:vMerge/>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tc>
        <w:tc>
          <w:tcPr>
            <w:tcW w:w="5535"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11.</w:t>
            </w:r>
            <w:r w:rsidRPr="0090721F">
              <w:rPr>
                <w:rFonts w:ascii="宋体" w:eastAsia="方正大标宋简体" w:hAnsi="宋体" w:cs="宋体" w:hint="eastAsia"/>
                <w:spacing w:val="6"/>
                <w:kern w:val="0"/>
                <w:sz w:val="24"/>
                <w:szCs w:val="24"/>
              </w:rPr>
              <w:t>多位插座</w:t>
            </w:r>
          </w:p>
        </w:tc>
        <w:tc>
          <w:tcPr>
            <w:tcW w:w="1376"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w:t>
            </w:r>
            <w:r w:rsidRPr="0090721F">
              <w:rPr>
                <w:rFonts w:ascii="宋体" w:eastAsia="方正大标宋简体" w:hAnsi="宋体" w:cs="宋体" w:hint="eastAsia"/>
                <w:spacing w:val="6"/>
                <w:kern w:val="0"/>
                <w:sz w:val="24"/>
                <w:szCs w:val="24"/>
              </w:rPr>
              <w:t>个</w:t>
            </w:r>
          </w:p>
        </w:tc>
      </w:tr>
      <w:tr w:rsidR="00E453E2" w:rsidRPr="0090721F" w:rsidTr="008B4622">
        <w:trPr>
          <w:trHeight w:val="90"/>
        </w:trPr>
        <w:tc>
          <w:tcPr>
            <w:tcW w:w="1524" w:type="dxa"/>
            <w:vMerge/>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tc>
        <w:tc>
          <w:tcPr>
            <w:tcW w:w="5535"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12</w:t>
            </w:r>
            <w:r w:rsidRPr="0090721F">
              <w:rPr>
                <w:rFonts w:ascii="宋体" w:eastAsia="方正大标宋简体" w:hAnsi="宋体" w:cs="宋体" w:hint="eastAsia"/>
                <w:spacing w:val="6"/>
                <w:kern w:val="0"/>
                <w:sz w:val="24"/>
                <w:szCs w:val="24"/>
              </w:rPr>
              <w:t>．</w:t>
            </w:r>
            <w:r w:rsidRPr="0090721F">
              <w:rPr>
                <w:rFonts w:ascii="宋体" w:eastAsia="方正大标宋简体" w:hAnsi="宋体" w:cs="宋体" w:hint="eastAsia"/>
                <w:spacing w:val="6"/>
                <w:kern w:val="0"/>
                <w:sz w:val="24"/>
                <w:szCs w:val="24"/>
              </w:rPr>
              <w:t>O</w:t>
            </w:r>
            <w:r w:rsidRPr="0090721F">
              <w:rPr>
                <w:rFonts w:ascii="宋体" w:eastAsia="方正大标宋简体" w:hAnsi="宋体" w:cs="宋体" w:hint="eastAsia"/>
                <w:spacing w:val="6"/>
                <w:kern w:val="0"/>
                <w:sz w:val="24"/>
                <w:szCs w:val="24"/>
              </w:rPr>
              <w:t>型密封圈</w:t>
            </w:r>
          </w:p>
        </w:tc>
        <w:tc>
          <w:tcPr>
            <w:tcW w:w="1376"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w:t>
            </w:r>
            <w:r w:rsidRPr="0090721F">
              <w:rPr>
                <w:rFonts w:ascii="宋体" w:eastAsia="方正大标宋简体" w:hAnsi="宋体" w:cs="宋体" w:hint="eastAsia"/>
                <w:spacing w:val="6"/>
                <w:kern w:val="0"/>
                <w:sz w:val="24"/>
                <w:szCs w:val="24"/>
              </w:rPr>
              <w:t>袋</w:t>
            </w:r>
          </w:p>
        </w:tc>
      </w:tr>
      <w:tr w:rsidR="00E453E2" w:rsidRPr="0090721F" w:rsidTr="008B4622">
        <w:trPr>
          <w:trHeight w:val="90"/>
        </w:trPr>
        <w:tc>
          <w:tcPr>
            <w:tcW w:w="1524" w:type="dxa"/>
            <w:vMerge/>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tc>
        <w:tc>
          <w:tcPr>
            <w:tcW w:w="5535"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13</w:t>
            </w:r>
            <w:r w:rsidRPr="0090721F">
              <w:rPr>
                <w:rFonts w:ascii="宋体" w:eastAsia="方正大标宋简体" w:hAnsi="宋体" w:cs="宋体" w:hint="eastAsia"/>
                <w:spacing w:val="6"/>
                <w:kern w:val="0"/>
                <w:sz w:val="24"/>
                <w:szCs w:val="24"/>
              </w:rPr>
              <w:t>．坩埚座</w:t>
            </w:r>
          </w:p>
        </w:tc>
        <w:tc>
          <w:tcPr>
            <w:tcW w:w="1376"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2</w:t>
            </w:r>
            <w:r w:rsidRPr="0090721F">
              <w:rPr>
                <w:rFonts w:ascii="宋体" w:eastAsia="方正大标宋简体" w:hAnsi="宋体" w:cs="宋体" w:hint="eastAsia"/>
                <w:spacing w:val="6"/>
                <w:kern w:val="0"/>
                <w:sz w:val="24"/>
                <w:szCs w:val="24"/>
              </w:rPr>
              <w:t>只</w:t>
            </w:r>
          </w:p>
        </w:tc>
      </w:tr>
      <w:tr w:rsidR="00E453E2" w:rsidRPr="0090721F" w:rsidTr="008B4622">
        <w:trPr>
          <w:trHeight w:val="167"/>
        </w:trPr>
        <w:tc>
          <w:tcPr>
            <w:tcW w:w="1524" w:type="dxa"/>
            <w:vMerge/>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tc>
        <w:tc>
          <w:tcPr>
            <w:tcW w:w="5535"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14</w:t>
            </w:r>
            <w:r w:rsidRPr="0090721F">
              <w:rPr>
                <w:rFonts w:ascii="宋体" w:eastAsia="方正大标宋简体" w:hAnsi="宋体" w:cs="宋体" w:hint="eastAsia"/>
                <w:spacing w:val="6"/>
                <w:kern w:val="0"/>
                <w:sz w:val="24"/>
                <w:szCs w:val="24"/>
              </w:rPr>
              <w:t>．气体净化管</w:t>
            </w:r>
          </w:p>
        </w:tc>
        <w:tc>
          <w:tcPr>
            <w:tcW w:w="1376"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2</w:t>
            </w:r>
            <w:r w:rsidRPr="0090721F">
              <w:rPr>
                <w:rFonts w:ascii="宋体" w:eastAsia="方正大标宋简体" w:hAnsi="宋体" w:cs="宋体" w:hint="eastAsia"/>
                <w:spacing w:val="6"/>
                <w:kern w:val="0"/>
                <w:sz w:val="24"/>
                <w:szCs w:val="24"/>
              </w:rPr>
              <w:t>只</w:t>
            </w:r>
          </w:p>
        </w:tc>
      </w:tr>
      <w:tr w:rsidR="00E453E2" w:rsidRPr="0090721F" w:rsidTr="008B4622">
        <w:trPr>
          <w:trHeight w:val="90"/>
        </w:trPr>
        <w:tc>
          <w:tcPr>
            <w:tcW w:w="1524" w:type="dxa"/>
            <w:vMerge/>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tc>
        <w:tc>
          <w:tcPr>
            <w:tcW w:w="5535"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15</w:t>
            </w:r>
            <w:r w:rsidRPr="0090721F">
              <w:rPr>
                <w:rFonts w:ascii="宋体" w:eastAsia="方正大标宋简体" w:hAnsi="宋体" w:cs="宋体" w:hint="eastAsia"/>
                <w:spacing w:val="6"/>
                <w:kern w:val="0"/>
                <w:sz w:val="24"/>
                <w:szCs w:val="24"/>
              </w:rPr>
              <w:t>．过滤器</w:t>
            </w:r>
          </w:p>
        </w:tc>
        <w:tc>
          <w:tcPr>
            <w:tcW w:w="1376"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2</w:t>
            </w:r>
            <w:r w:rsidRPr="0090721F">
              <w:rPr>
                <w:rFonts w:ascii="宋体" w:eastAsia="方正大标宋简体" w:hAnsi="宋体" w:cs="宋体" w:hint="eastAsia"/>
                <w:spacing w:val="6"/>
                <w:kern w:val="0"/>
                <w:sz w:val="24"/>
                <w:szCs w:val="24"/>
              </w:rPr>
              <w:t>只</w:t>
            </w:r>
          </w:p>
        </w:tc>
      </w:tr>
      <w:tr w:rsidR="00E453E2" w:rsidRPr="0090721F" w:rsidTr="008B4622">
        <w:trPr>
          <w:trHeight w:val="90"/>
        </w:trPr>
        <w:tc>
          <w:tcPr>
            <w:tcW w:w="1524" w:type="dxa"/>
            <w:vMerge/>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tc>
        <w:tc>
          <w:tcPr>
            <w:tcW w:w="5535"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16</w:t>
            </w:r>
            <w:r w:rsidRPr="0090721F">
              <w:rPr>
                <w:rFonts w:ascii="宋体" w:eastAsia="方正大标宋简体" w:hAnsi="宋体" w:cs="宋体" w:hint="eastAsia"/>
                <w:spacing w:val="6"/>
                <w:kern w:val="0"/>
                <w:sz w:val="24"/>
                <w:szCs w:val="24"/>
              </w:rPr>
              <w:t>．坩埚夹</w:t>
            </w:r>
          </w:p>
        </w:tc>
        <w:tc>
          <w:tcPr>
            <w:tcW w:w="1376"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w:t>
            </w:r>
            <w:r w:rsidRPr="0090721F">
              <w:rPr>
                <w:rFonts w:ascii="宋体" w:eastAsia="方正大标宋简体" w:hAnsi="宋体" w:cs="宋体" w:hint="eastAsia"/>
                <w:spacing w:val="6"/>
                <w:kern w:val="0"/>
                <w:sz w:val="24"/>
                <w:szCs w:val="24"/>
              </w:rPr>
              <w:t>把</w:t>
            </w:r>
          </w:p>
        </w:tc>
      </w:tr>
      <w:tr w:rsidR="00E453E2" w:rsidRPr="0090721F" w:rsidTr="008B4622">
        <w:trPr>
          <w:trHeight w:val="107"/>
        </w:trPr>
        <w:tc>
          <w:tcPr>
            <w:tcW w:w="1524" w:type="dxa"/>
            <w:vMerge/>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tc>
        <w:tc>
          <w:tcPr>
            <w:tcW w:w="5535"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17</w:t>
            </w:r>
            <w:r w:rsidRPr="0090721F">
              <w:rPr>
                <w:rFonts w:ascii="宋体" w:eastAsia="方正大标宋简体" w:hAnsi="宋体" w:cs="宋体" w:hint="eastAsia"/>
                <w:spacing w:val="6"/>
                <w:kern w:val="0"/>
                <w:sz w:val="24"/>
                <w:szCs w:val="24"/>
              </w:rPr>
              <w:t>．助熔剂专用勺、式样勺、专用工具</w:t>
            </w:r>
          </w:p>
        </w:tc>
        <w:tc>
          <w:tcPr>
            <w:tcW w:w="1376"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w:t>
            </w:r>
            <w:r w:rsidRPr="0090721F">
              <w:rPr>
                <w:rFonts w:ascii="宋体" w:eastAsia="方正大标宋简体" w:hAnsi="宋体" w:cs="宋体" w:hint="eastAsia"/>
                <w:spacing w:val="6"/>
                <w:kern w:val="0"/>
                <w:sz w:val="24"/>
                <w:szCs w:val="24"/>
              </w:rPr>
              <w:t>套</w:t>
            </w:r>
          </w:p>
        </w:tc>
      </w:tr>
      <w:tr w:rsidR="00E453E2" w:rsidRPr="0090721F" w:rsidTr="008B4622">
        <w:trPr>
          <w:trHeight w:val="90"/>
        </w:trPr>
        <w:tc>
          <w:tcPr>
            <w:tcW w:w="1524" w:type="dxa"/>
            <w:vMerge/>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tc>
        <w:tc>
          <w:tcPr>
            <w:tcW w:w="5535"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18.</w:t>
            </w:r>
            <w:proofErr w:type="gramStart"/>
            <w:r w:rsidRPr="0090721F">
              <w:rPr>
                <w:rFonts w:ascii="宋体" w:eastAsia="方正大标宋简体" w:hAnsi="宋体" w:cs="宋体" w:hint="eastAsia"/>
                <w:spacing w:val="6"/>
                <w:kern w:val="0"/>
                <w:sz w:val="24"/>
                <w:szCs w:val="24"/>
              </w:rPr>
              <w:t>硅脂</w:t>
            </w:r>
            <w:proofErr w:type="gramEnd"/>
          </w:p>
        </w:tc>
        <w:tc>
          <w:tcPr>
            <w:tcW w:w="1376"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w:t>
            </w:r>
            <w:r w:rsidRPr="0090721F">
              <w:rPr>
                <w:rFonts w:ascii="宋体" w:eastAsia="方正大标宋简体" w:hAnsi="宋体" w:cs="宋体" w:hint="eastAsia"/>
                <w:spacing w:val="6"/>
                <w:kern w:val="0"/>
                <w:sz w:val="24"/>
                <w:szCs w:val="24"/>
              </w:rPr>
              <w:t>瓶</w:t>
            </w:r>
          </w:p>
        </w:tc>
      </w:tr>
      <w:tr w:rsidR="00E453E2" w:rsidRPr="0090721F" w:rsidTr="008B4622">
        <w:trPr>
          <w:trHeight w:val="90"/>
        </w:trPr>
        <w:tc>
          <w:tcPr>
            <w:tcW w:w="1524" w:type="dxa"/>
            <w:vMerge/>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tc>
        <w:tc>
          <w:tcPr>
            <w:tcW w:w="5535"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19.</w:t>
            </w:r>
            <w:r w:rsidRPr="0090721F">
              <w:rPr>
                <w:rFonts w:ascii="宋体" w:eastAsia="方正大标宋简体" w:hAnsi="宋体" w:cs="宋体" w:hint="eastAsia"/>
                <w:spacing w:val="6"/>
                <w:kern w:val="0"/>
                <w:sz w:val="24"/>
                <w:szCs w:val="24"/>
              </w:rPr>
              <w:t>快速接头</w:t>
            </w:r>
          </w:p>
        </w:tc>
        <w:tc>
          <w:tcPr>
            <w:tcW w:w="1376"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w:t>
            </w:r>
            <w:r w:rsidRPr="0090721F">
              <w:rPr>
                <w:rFonts w:ascii="宋体" w:eastAsia="方正大标宋简体" w:hAnsi="宋体" w:cs="宋体" w:hint="eastAsia"/>
                <w:spacing w:val="6"/>
                <w:kern w:val="0"/>
                <w:sz w:val="24"/>
                <w:szCs w:val="24"/>
              </w:rPr>
              <w:t>套</w:t>
            </w:r>
          </w:p>
        </w:tc>
      </w:tr>
      <w:tr w:rsidR="00E453E2" w:rsidRPr="0090721F" w:rsidTr="008B4622">
        <w:trPr>
          <w:trHeight w:val="92"/>
        </w:trPr>
        <w:tc>
          <w:tcPr>
            <w:tcW w:w="1524" w:type="dxa"/>
            <w:vMerge/>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tc>
        <w:tc>
          <w:tcPr>
            <w:tcW w:w="5535"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20.</w:t>
            </w:r>
            <w:r w:rsidRPr="0090721F">
              <w:rPr>
                <w:rFonts w:ascii="宋体" w:eastAsia="方正大标宋简体" w:hAnsi="宋体" w:cs="宋体" w:hint="eastAsia"/>
                <w:spacing w:val="6"/>
                <w:kern w:val="0"/>
                <w:sz w:val="24"/>
                <w:szCs w:val="24"/>
              </w:rPr>
              <w:t>不锈钢气路管</w:t>
            </w:r>
          </w:p>
        </w:tc>
        <w:tc>
          <w:tcPr>
            <w:tcW w:w="1376"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w:t>
            </w:r>
            <w:r w:rsidRPr="0090721F">
              <w:rPr>
                <w:rFonts w:ascii="宋体" w:eastAsia="方正大标宋简体" w:hAnsi="宋体" w:cs="宋体" w:hint="eastAsia"/>
                <w:spacing w:val="6"/>
                <w:kern w:val="0"/>
                <w:sz w:val="24"/>
                <w:szCs w:val="24"/>
              </w:rPr>
              <w:t>套</w:t>
            </w:r>
          </w:p>
        </w:tc>
      </w:tr>
      <w:tr w:rsidR="00E453E2" w:rsidRPr="0090721F" w:rsidTr="008B4622">
        <w:trPr>
          <w:trHeight w:val="298"/>
        </w:trPr>
        <w:tc>
          <w:tcPr>
            <w:tcW w:w="1524" w:type="dxa"/>
            <w:vMerge/>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tc>
        <w:tc>
          <w:tcPr>
            <w:tcW w:w="5535"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21.</w:t>
            </w:r>
            <w:r w:rsidRPr="0090721F">
              <w:rPr>
                <w:rFonts w:ascii="宋体" w:eastAsia="方正大标宋简体" w:hAnsi="宋体" w:cs="宋体" w:hint="eastAsia"/>
                <w:spacing w:val="6"/>
                <w:kern w:val="0"/>
                <w:sz w:val="24"/>
                <w:szCs w:val="24"/>
              </w:rPr>
              <w:t>燃烧管</w:t>
            </w:r>
          </w:p>
        </w:tc>
        <w:tc>
          <w:tcPr>
            <w:tcW w:w="1376"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2</w:t>
            </w:r>
            <w:r w:rsidRPr="0090721F">
              <w:rPr>
                <w:rFonts w:ascii="宋体" w:eastAsia="方正大标宋简体" w:hAnsi="宋体" w:cs="宋体" w:hint="eastAsia"/>
                <w:spacing w:val="6"/>
                <w:kern w:val="0"/>
                <w:sz w:val="24"/>
                <w:szCs w:val="24"/>
              </w:rPr>
              <w:t>只</w:t>
            </w:r>
          </w:p>
        </w:tc>
      </w:tr>
      <w:tr w:rsidR="00E453E2" w:rsidRPr="0090721F" w:rsidTr="008B4622">
        <w:trPr>
          <w:trHeight w:val="392"/>
        </w:trPr>
        <w:tc>
          <w:tcPr>
            <w:tcW w:w="1524" w:type="dxa"/>
            <w:vMerge/>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tc>
        <w:tc>
          <w:tcPr>
            <w:tcW w:w="5535"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22.</w:t>
            </w:r>
            <w:r w:rsidRPr="0090721F">
              <w:rPr>
                <w:rFonts w:ascii="宋体" w:eastAsia="方正大标宋简体" w:hAnsi="宋体" w:cs="宋体" w:hint="eastAsia"/>
                <w:spacing w:val="6"/>
                <w:kern w:val="0"/>
                <w:sz w:val="24"/>
                <w:szCs w:val="24"/>
              </w:rPr>
              <w:t>清扫刷子（铜）</w:t>
            </w:r>
          </w:p>
        </w:tc>
        <w:tc>
          <w:tcPr>
            <w:tcW w:w="1376"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2</w:t>
            </w:r>
            <w:r w:rsidRPr="0090721F">
              <w:rPr>
                <w:rFonts w:ascii="宋体" w:eastAsia="方正大标宋简体" w:hAnsi="宋体" w:cs="宋体" w:hint="eastAsia"/>
                <w:spacing w:val="6"/>
                <w:kern w:val="0"/>
                <w:sz w:val="24"/>
                <w:szCs w:val="24"/>
              </w:rPr>
              <w:t>只</w:t>
            </w:r>
          </w:p>
        </w:tc>
      </w:tr>
      <w:tr w:rsidR="00E453E2" w:rsidRPr="0090721F" w:rsidTr="008B4622">
        <w:trPr>
          <w:trHeight w:val="115"/>
        </w:trPr>
        <w:tc>
          <w:tcPr>
            <w:tcW w:w="1524" w:type="dxa"/>
            <w:vMerge/>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tc>
        <w:tc>
          <w:tcPr>
            <w:tcW w:w="5535"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23.</w:t>
            </w:r>
            <w:r w:rsidRPr="0090721F">
              <w:rPr>
                <w:rFonts w:ascii="宋体" w:eastAsia="方正大标宋简体" w:hAnsi="宋体" w:cs="宋体" w:hint="eastAsia"/>
                <w:spacing w:val="6"/>
                <w:kern w:val="0"/>
                <w:sz w:val="24"/>
                <w:szCs w:val="24"/>
              </w:rPr>
              <w:t>清扫刷子（不锈钢）</w:t>
            </w:r>
          </w:p>
        </w:tc>
        <w:tc>
          <w:tcPr>
            <w:tcW w:w="1376"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2</w:t>
            </w:r>
            <w:r w:rsidRPr="0090721F">
              <w:rPr>
                <w:rFonts w:ascii="宋体" w:eastAsia="方正大标宋简体" w:hAnsi="宋体" w:cs="宋体" w:hint="eastAsia"/>
                <w:spacing w:val="6"/>
                <w:kern w:val="0"/>
                <w:sz w:val="24"/>
                <w:szCs w:val="24"/>
              </w:rPr>
              <w:t>只</w:t>
            </w:r>
          </w:p>
        </w:tc>
      </w:tr>
      <w:tr w:rsidR="00E453E2" w:rsidRPr="0090721F" w:rsidTr="008B4622">
        <w:trPr>
          <w:trHeight w:val="92"/>
        </w:trPr>
        <w:tc>
          <w:tcPr>
            <w:tcW w:w="1524" w:type="dxa"/>
            <w:vMerge w:val="restart"/>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专用工具</w:t>
            </w:r>
          </w:p>
        </w:tc>
        <w:tc>
          <w:tcPr>
            <w:tcW w:w="5535"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w:t>
            </w:r>
            <w:r w:rsidRPr="0090721F">
              <w:rPr>
                <w:rFonts w:ascii="宋体" w:eastAsia="方正大标宋简体" w:hAnsi="宋体" w:cs="宋体" w:hint="eastAsia"/>
                <w:spacing w:val="6"/>
                <w:kern w:val="0"/>
                <w:sz w:val="24"/>
                <w:szCs w:val="24"/>
              </w:rPr>
              <w:t>．螺丝刀、试电笔</w:t>
            </w:r>
            <w:r w:rsidRPr="0090721F">
              <w:rPr>
                <w:rFonts w:ascii="宋体" w:eastAsia="方正大标宋简体" w:hAnsi="宋体" w:cs="宋体" w:hint="eastAsia"/>
                <w:spacing w:val="6"/>
                <w:kern w:val="0"/>
                <w:sz w:val="24"/>
                <w:szCs w:val="24"/>
              </w:rPr>
              <w:tab/>
            </w:r>
          </w:p>
        </w:tc>
        <w:tc>
          <w:tcPr>
            <w:tcW w:w="1376"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w:t>
            </w:r>
            <w:r w:rsidRPr="0090721F">
              <w:rPr>
                <w:rFonts w:ascii="宋体" w:eastAsia="方正大标宋简体" w:hAnsi="宋体" w:cs="宋体" w:hint="eastAsia"/>
                <w:spacing w:val="6"/>
                <w:kern w:val="0"/>
                <w:sz w:val="24"/>
                <w:szCs w:val="24"/>
              </w:rPr>
              <w:t>套</w:t>
            </w:r>
          </w:p>
        </w:tc>
      </w:tr>
      <w:tr w:rsidR="00E453E2" w:rsidRPr="0090721F" w:rsidTr="008B4622">
        <w:trPr>
          <w:trHeight w:val="162"/>
        </w:trPr>
        <w:tc>
          <w:tcPr>
            <w:tcW w:w="1524" w:type="dxa"/>
            <w:vMerge/>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tc>
        <w:tc>
          <w:tcPr>
            <w:tcW w:w="5535"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 xml:space="preserve">2. </w:t>
            </w:r>
            <w:r w:rsidRPr="0090721F">
              <w:rPr>
                <w:rFonts w:ascii="宋体" w:eastAsia="方正大标宋简体" w:hAnsi="宋体" w:cs="宋体" w:hint="eastAsia"/>
                <w:spacing w:val="6"/>
                <w:kern w:val="0"/>
                <w:sz w:val="24"/>
                <w:szCs w:val="24"/>
              </w:rPr>
              <w:t>保险管专用</w:t>
            </w:r>
            <w:r w:rsidRPr="0090721F">
              <w:rPr>
                <w:rFonts w:ascii="宋体" w:eastAsia="方正大标宋简体" w:hAnsi="宋体" w:cs="宋体" w:hint="eastAsia"/>
                <w:spacing w:val="6"/>
                <w:kern w:val="0"/>
                <w:sz w:val="24"/>
                <w:szCs w:val="24"/>
              </w:rPr>
              <w:t xml:space="preserve"> </w:t>
            </w:r>
          </w:p>
        </w:tc>
        <w:tc>
          <w:tcPr>
            <w:tcW w:w="1376"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w:t>
            </w:r>
            <w:r w:rsidRPr="0090721F">
              <w:rPr>
                <w:rFonts w:ascii="宋体" w:eastAsia="方正大标宋简体" w:hAnsi="宋体" w:cs="宋体" w:hint="eastAsia"/>
                <w:spacing w:val="6"/>
                <w:kern w:val="0"/>
                <w:sz w:val="24"/>
                <w:szCs w:val="24"/>
              </w:rPr>
              <w:t>套</w:t>
            </w:r>
          </w:p>
        </w:tc>
      </w:tr>
      <w:tr w:rsidR="00E453E2" w:rsidRPr="0090721F" w:rsidTr="008B4622">
        <w:trPr>
          <w:trHeight w:val="122"/>
        </w:trPr>
        <w:tc>
          <w:tcPr>
            <w:tcW w:w="1524" w:type="dxa"/>
            <w:vMerge/>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tc>
        <w:tc>
          <w:tcPr>
            <w:tcW w:w="5535"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 xml:space="preserve">3. </w:t>
            </w:r>
            <w:r w:rsidRPr="0090721F">
              <w:rPr>
                <w:rFonts w:ascii="宋体" w:eastAsia="方正大标宋简体" w:hAnsi="宋体" w:cs="宋体" w:hint="eastAsia"/>
                <w:spacing w:val="6"/>
                <w:kern w:val="0"/>
                <w:sz w:val="24"/>
                <w:szCs w:val="24"/>
              </w:rPr>
              <w:t>试管刷</w:t>
            </w:r>
            <w:r w:rsidRPr="0090721F">
              <w:rPr>
                <w:rFonts w:ascii="宋体" w:eastAsia="方正大标宋简体" w:hAnsi="宋体" w:cs="宋体" w:hint="eastAsia"/>
                <w:spacing w:val="6"/>
                <w:kern w:val="0"/>
                <w:sz w:val="24"/>
                <w:szCs w:val="24"/>
              </w:rPr>
              <w:t xml:space="preserve"> </w:t>
            </w:r>
          </w:p>
        </w:tc>
        <w:tc>
          <w:tcPr>
            <w:tcW w:w="1376"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w:t>
            </w:r>
            <w:r w:rsidRPr="0090721F">
              <w:rPr>
                <w:rFonts w:ascii="宋体" w:eastAsia="方正大标宋简体" w:hAnsi="宋体" w:cs="宋体" w:hint="eastAsia"/>
                <w:spacing w:val="6"/>
                <w:kern w:val="0"/>
                <w:sz w:val="24"/>
                <w:szCs w:val="24"/>
              </w:rPr>
              <w:t>把</w:t>
            </w:r>
          </w:p>
        </w:tc>
      </w:tr>
      <w:tr w:rsidR="00E453E2" w:rsidRPr="0090721F" w:rsidTr="008B4622">
        <w:trPr>
          <w:trHeight w:val="197"/>
        </w:trPr>
        <w:tc>
          <w:tcPr>
            <w:tcW w:w="1524" w:type="dxa"/>
            <w:vMerge/>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tc>
        <w:tc>
          <w:tcPr>
            <w:tcW w:w="5535"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 xml:space="preserve">4. </w:t>
            </w:r>
            <w:proofErr w:type="gramStart"/>
            <w:r w:rsidRPr="0090721F">
              <w:rPr>
                <w:rFonts w:ascii="宋体" w:eastAsia="方正大标宋简体" w:hAnsi="宋体" w:cs="宋体" w:hint="eastAsia"/>
                <w:spacing w:val="6"/>
                <w:kern w:val="0"/>
                <w:sz w:val="24"/>
                <w:szCs w:val="24"/>
              </w:rPr>
              <w:t>排刷</w:t>
            </w:r>
            <w:proofErr w:type="gramEnd"/>
          </w:p>
        </w:tc>
        <w:tc>
          <w:tcPr>
            <w:tcW w:w="1376"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w:t>
            </w:r>
            <w:r w:rsidRPr="0090721F">
              <w:rPr>
                <w:rFonts w:ascii="宋体" w:eastAsia="方正大标宋简体" w:hAnsi="宋体" w:cs="宋体" w:hint="eastAsia"/>
                <w:spacing w:val="6"/>
                <w:kern w:val="0"/>
                <w:sz w:val="24"/>
                <w:szCs w:val="24"/>
              </w:rPr>
              <w:t>把</w:t>
            </w:r>
          </w:p>
        </w:tc>
      </w:tr>
      <w:tr w:rsidR="00E453E2" w:rsidRPr="0090721F" w:rsidTr="008B4622">
        <w:trPr>
          <w:trHeight w:val="362"/>
        </w:trPr>
        <w:tc>
          <w:tcPr>
            <w:tcW w:w="1524" w:type="dxa"/>
            <w:vMerge w:val="restart"/>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消耗材料</w:t>
            </w:r>
          </w:p>
        </w:tc>
        <w:tc>
          <w:tcPr>
            <w:tcW w:w="5535"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碳砖专用陶瓷坩埚</w:t>
            </w:r>
          </w:p>
        </w:tc>
        <w:tc>
          <w:tcPr>
            <w:tcW w:w="1376"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1000</w:t>
            </w:r>
            <w:r w:rsidRPr="0090721F">
              <w:rPr>
                <w:rFonts w:ascii="宋体" w:eastAsia="方正大标宋简体" w:hAnsi="宋体" w:cs="宋体" w:hint="eastAsia"/>
                <w:spacing w:val="6"/>
                <w:kern w:val="0"/>
                <w:sz w:val="24"/>
                <w:szCs w:val="24"/>
              </w:rPr>
              <w:t>只</w:t>
            </w:r>
          </w:p>
        </w:tc>
      </w:tr>
      <w:tr w:rsidR="00E453E2" w:rsidRPr="0090721F" w:rsidTr="008B4622">
        <w:trPr>
          <w:trHeight w:val="362"/>
        </w:trPr>
        <w:tc>
          <w:tcPr>
            <w:tcW w:w="1524" w:type="dxa"/>
            <w:vMerge/>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tc>
        <w:tc>
          <w:tcPr>
            <w:tcW w:w="5535"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roofErr w:type="gramStart"/>
            <w:r w:rsidRPr="0090721F">
              <w:rPr>
                <w:rFonts w:ascii="宋体" w:eastAsia="方正大标宋简体" w:hAnsi="宋体" w:cs="宋体" w:hint="eastAsia"/>
                <w:spacing w:val="6"/>
                <w:kern w:val="0"/>
                <w:sz w:val="24"/>
                <w:szCs w:val="24"/>
              </w:rPr>
              <w:t>钨粒助溶剂</w:t>
            </w:r>
            <w:proofErr w:type="gramEnd"/>
          </w:p>
        </w:tc>
        <w:tc>
          <w:tcPr>
            <w:tcW w:w="1376"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2.5KG</w:t>
            </w:r>
          </w:p>
        </w:tc>
      </w:tr>
      <w:tr w:rsidR="00E453E2" w:rsidRPr="0090721F" w:rsidTr="008B4622">
        <w:trPr>
          <w:trHeight w:val="362"/>
        </w:trPr>
        <w:tc>
          <w:tcPr>
            <w:tcW w:w="1524" w:type="dxa"/>
            <w:vMerge/>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p>
        </w:tc>
        <w:tc>
          <w:tcPr>
            <w:tcW w:w="5535"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C</w:t>
            </w:r>
            <w:r w:rsidRPr="0090721F">
              <w:rPr>
                <w:rFonts w:ascii="宋体" w:eastAsia="方正大标宋简体" w:hAnsi="宋体" w:cs="宋体" w:hint="eastAsia"/>
                <w:spacing w:val="6"/>
                <w:kern w:val="0"/>
                <w:sz w:val="24"/>
                <w:szCs w:val="24"/>
              </w:rPr>
              <w:t>型纯铁</w:t>
            </w:r>
          </w:p>
        </w:tc>
        <w:tc>
          <w:tcPr>
            <w:tcW w:w="1376" w:type="dxa"/>
          </w:tcPr>
          <w:p w:rsidR="00E453E2" w:rsidRPr="0090721F" w:rsidRDefault="00E453E2" w:rsidP="008B4622">
            <w:pPr>
              <w:pStyle w:val="a5"/>
              <w:snapToGrid w:val="0"/>
              <w:spacing w:line="420" w:lineRule="exact"/>
              <w:ind w:left="630" w:hangingChars="250" w:hanging="630"/>
              <w:rPr>
                <w:rFonts w:ascii="宋体" w:eastAsia="方正大标宋简体" w:hAnsi="宋体" w:cs="宋体"/>
                <w:spacing w:val="6"/>
                <w:kern w:val="0"/>
                <w:sz w:val="24"/>
                <w:szCs w:val="24"/>
              </w:rPr>
            </w:pPr>
            <w:r w:rsidRPr="0090721F">
              <w:rPr>
                <w:rFonts w:ascii="宋体" w:eastAsia="方正大标宋简体" w:hAnsi="宋体" w:cs="宋体" w:hint="eastAsia"/>
                <w:spacing w:val="6"/>
                <w:kern w:val="0"/>
                <w:sz w:val="24"/>
                <w:szCs w:val="24"/>
              </w:rPr>
              <w:t>5</w:t>
            </w:r>
            <w:r w:rsidRPr="0090721F">
              <w:rPr>
                <w:rFonts w:ascii="宋体" w:eastAsia="方正大标宋简体" w:hAnsi="宋体" w:cs="宋体" w:hint="eastAsia"/>
                <w:spacing w:val="6"/>
                <w:kern w:val="0"/>
                <w:sz w:val="24"/>
                <w:szCs w:val="24"/>
              </w:rPr>
              <w:t>瓶</w:t>
            </w:r>
          </w:p>
        </w:tc>
      </w:tr>
    </w:tbl>
    <w:p w:rsidR="00E453E2" w:rsidRDefault="00E453E2" w:rsidP="00E453E2">
      <w:pPr>
        <w:pStyle w:val="Default"/>
        <w:spacing w:line="271" w:lineRule="auto"/>
        <w:rPr>
          <w:rFonts w:ascii="新宋体" w:eastAsia="新宋体" w:hAnsi="新宋体"/>
          <w:color w:val="0D0D0D"/>
          <w:sz w:val="21"/>
          <w:szCs w:val="21"/>
        </w:rPr>
      </w:pPr>
    </w:p>
    <w:p w:rsidR="00E453E2" w:rsidRPr="00973738" w:rsidRDefault="00E453E2" w:rsidP="00E453E2">
      <w:pPr>
        <w:pStyle w:val="Default"/>
        <w:spacing w:line="271" w:lineRule="auto"/>
        <w:rPr>
          <w:rFonts w:hAnsi="宋体"/>
          <w:b/>
        </w:rPr>
      </w:pPr>
      <w:r w:rsidRPr="00973738">
        <w:rPr>
          <w:rFonts w:hAnsi="宋体" w:hint="eastAsia"/>
          <w:b/>
        </w:rPr>
        <w:t>九、无人机</w:t>
      </w:r>
      <w:r w:rsidRPr="00973738">
        <w:rPr>
          <w:rFonts w:hAnsi="宋体" w:hint="eastAsia"/>
          <w:b/>
        </w:rPr>
        <w:t xml:space="preserve">  2</w:t>
      </w:r>
      <w:r w:rsidRPr="00973738">
        <w:rPr>
          <w:rFonts w:hAnsi="宋体" w:hint="eastAsia"/>
          <w:b/>
        </w:rPr>
        <w:t>台</w:t>
      </w:r>
    </w:p>
    <w:p w:rsidR="00E453E2" w:rsidRPr="00154D96" w:rsidRDefault="00E453E2" w:rsidP="00154D96">
      <w:r w:rsidRPr="00154D96">
        <w:rPr>
          <w:rFonts w:hint="eastAsia"/>
        </w:rPr>
        <w:t>1200万有效像素，镜头视角：约83°（24mm）；约48°（48mm）</w:t>
      </w:r>
    </w:p>
    <w:p w:rsidR="00E453E2" w:rsidRPr="00154D96" w:rsidRDefault="00E453E2" w:rsidP="00154D96">
      <w:r w:rsidRPr="00154D96">
        <w:rPr>
          <w:rFonts w:hint="eastAsia"/>
        </w:rPr>
        <w:t>等效焦距：24-48mm</w:t>
      </w:r>
    </w:p>
    <w:p w:rsidR="00E453E2" w:rsidRPr="00154D96" w:rsidRDefault="00E453E2" w:rsidP="00154D96">
      <w:r w:rsidRPr="00154D96">
        <w:rPr>
          <w:rFonts w:hint="eastAsia"/>
        </w:rPr>
        <w:t>光圈：f/2.8（24mm）-f/3.8（48mm）</w:t>
      </w:r>
    </w:p>
    <w:p w:rsidR="00E453E2" w:rsidRPr="00154D96" w:rsidRDefault="00E453E2" w:rsidP="00154D96">
      <w:r w:rsidRPr="00154D96">
        <w:rPr>
          <w:rFonts w:hint="eastAsia"/>
        </w:rPr>
        <w:t>对焦点：0.5m至无穷远</w:t>
      </w:r>
    </w:p>
    <w:p w:rsidR="00E453E2" w:rsidRDefault="00E453E2" w:rsidP="00E453E2">
      <w:pPr>
        <w:pStyle w:val="Default"/>
        <w:spacing w:line="271" w:lineRule="auto"/>
        <w:rPr>
          <w:rFonts w:hAnsi="宋体"/>
          <w:b/>
        </w:rPr>
      </w:pPr>
    </w:p>
    <w:p w:rsidR="00E453E2" w:rsidRPr="00973738" w:rsidRDefault="00E453E2" w:rsidP="00E453E2">
      <w:pPr>
        <w:pStyle w:val="Default"/>
        <w:spacing w:line="271" w:lineRule="auto"/>
        <w:rPr>
          <w:rFonts w:hAnsi="宋体"/>
          <w:b/>
        </w:rPr>
      </w:pPr>
      <w:r w:rsidRPr="00973738">
        <w:rPr>
          <w:rFonts w:hAnsi="宋体" w:hint="eastAsia"/>
          <w:b/>
        </w:rPr>
        <w:t>十、</w:t>
      </w:r>
      <w:r w:rsidRPr="00973738">
        <w:rPr>
          <w:rFonts w:hAnsi="宋体" w:hint="eastAsia"/>
          <w:b/>
        </w:rPr>
        <w:t>RTK  1</w:t>
      </w:r>
      <w:r w:rsidRPr="00973738">
        <w:rPr>
          <w:rFonts w:hAnsi="宋体" w:hint="eastAsia"/>
          <w:b/>
        </w:rPr>
        <w:t>台</w:t>
      </w:r>
    </w:p>
    <w:p w:rsidR="00E453E2" w:rsidRPr="00154D96" w:rsidRDefault="00E453E2" w:rsidP="00154D96">
      <w:r w:rsidRPr="00154D96">
        <w:rPr>
          <w:rFonts w:hint="eastAsia"/>
        </w:rPr>
        <w:t xml:space="preserve">码差分定位精度：水平：0.25 m + 1 </w:t>
      </w:r>
      <w:proofErr w:type="spellStart"/>
      <w:r w:rsidRPr="00154D96">
        <w:rPr>
          <w:rFonts w:hint="eastAsia"/>
        </w:rPr>
        <w:t>ppm</w:t>
      </w:r>
      <w:proofErr w:type="spellEnd"/>
      <w:r w:rsidRPr="00154D96">
        <w:rPr>
          <w:rFonts w:hint="eastAsia"/>
        </w:rPr>
        <w:t xml:space="preserve"> RMS</w:t>
      </w:r>
    </w:p>
    <w:p w:rsidR="00E453E2" w:rsidRPr="00154D96" w:rsidRDefault="00E453E2" w:rsidP="00154D96">
      <w:r w:rsidRPr="00154D96">
        <w:rPr>
          <w:rFonts w:hint="eastAsia"/>
        </w:rPr>
        <w:t xml:space="preserve">垂直：0.50 m + 1 </w:t>
      </w:r>
      <w:proofErr w:type="spellStart"/>
      <w:r w:rsidRPr="00154D96">
        <w:rPr>
          <w:rFonts w:hint="eastAsia"/>
        </w:rPr>
        <w:t>ppm</w:t>
      </w:r>
      <w:proofErr w:type="spellEnd"/>
      <w:r w:rsidRPr="00154D96">
        <w:rPr>
          <w:rFonts w:hint="eastAsia"/>
        </w:rPr>
        <w:t xml:space="preserve"> RMS</w:t>
      </w:r>
    </w:p>
    <w:p w:rsidR="00E453E2" w:rsidRPr="00154D96" w:rsidRDefault="00E453E2" w:rsidP="00154D96">
      <w:r w:rsidRPr="00154D96">
        <w:rPr>
          <w:rFonts w:hint="eastAsia"/>
        </w:rPr>
        <w:t>SBAS差分定位精度：典型</w:t>
      </w:r>
    </w:p>
    <w:p w:rsidR="00E453E2" w:rsidRPr="00973738" w:rsidRDefault="00E453E2" w:rsidP="00E453E2">
      <w:pPr>
        <w:pStyle w:val="Default"/>
        <w:spacing w:line="271" w:lineRule="auto"/>
        <w:rPr>
          <w:rFonts w:hAnsi="宋体"/>
          <w:b/>
        </w:rPr>
      </w:pPr>
    </w:p>
    <w:p w:rsidR="00E453E2" w:rsidRDefault="00E453E2" w:rsidP="00E453E2">
      <w:pPr>
        <w:pStyle w:val="Default"/>
        <w:spacing w:line="271" w:lineRule="auto"/>
        <w:rPr>
          <w:rFonts w:hAnsi="宋体"/>
          <w:b/>
        </w:rPr>
      </w:pPr>
      <w:r w:rsidRPr="00973738">
        <w:rPr>
          <w:rFonts w:hAnsi="宋体" w:hint="eastAsia"/>
          <w:b/>
        </w:rPr>
        <w:t>十一、无人机</w:t>
      </w:r>
      <w:r w:rsidRPr="00973738">
        <w:rPr>
          <w:rFonts w:hAnsi="宋体" w:hint="eastAsia"/>
          <w:b/>
        </w:rPr>
        <w:t xml:space="preserve">  1</w:t>
      </w:r>
      <w:r w:rsidRPr="00973738">
        <w:rPr>
          <w:rFonts w:hAnsi="宋体" w:hint="eastAsia"/>
          <w:b/>
        </w:rPr>
        <w:t>台</w:t>
      </w:r>
    </w:p>
    <w:p w:rsidR="00E453E2" w:rsidRPr="00154D96" w:rsidRDefault="00E453E2" w:rsidP="00154D96">
      <w:r w:rsidRPr="00154D96">
        <w:rPr>
          <w:rFonts w:hint="eastAsia"/>
        </w:rPr>
        <w:t xml:space="preserve">卫星定位模块：GPS+GLONASS </w:t>
      </w:r>
    </w:p>
    <w:p w:rsidR="00E453E2" w:rsidRPr="00154D96" w:rsidRDefault="00E453E2" w:rsidP="00154D96">
      <w:r w:rsidRPr="00154D96">
        <w:rPr>
          <w:rFonts w:hint="eastAsia"/>
        </w:rPr>
        <w:t xml:space="preserve">像素：2000万有效像素   </w:t>
      </w:r>
    </w:p>
    <w:p w:rsidR="00E453E2" w:rsidRPr="00154D96" w:rsidRDefault="00E453E2" w:rsidP="00154D96">
      <w:r w:rsidRPr="00154D96">
        <w:rPr>
          <w:rFonts w:hint="eastAsia"/>
        </w:rPr>
        <w:lastRenderedPageBreak/>
        <w:t>光圈：f/2.8-f/11，4K相机，最大遥控距离</w:t>
      </w:r>
    </w:p>
    <w:p w:rsidR="00E453E2" w:rsidRPr="00154D96" w:rsidRDefault="00E453E2" w:rsidP="00154D96">
      <w:r w:rsidRPr="00154D96">
        <w:rPr>
          <w:rFonts w:hint="eastAsia"/>
        </w:rPr>
        <w:t>大于7000米，续航时间大于30分钟。</w:t>
      </w:r>
    </w:p>
    <w:p w:rsidR="00E453E2" w:rsidRDefault="00E453E2" w:rsidP="00E453E2">
      <w:pPr>
        <w:pStyle w:val="Default"/>
        <w:spacing w:line="271" w:lineRule="auto"/>
        <w:rPr>
          <w:rFonts w:hAnsi="宋体"/>
          <w:b/>
        </w:rPr>
      </w:pPr>
    </w:p>
    <w:p w:rsidR="00E453E2" w:rsidRDefault="00E453E2" w:rsidP="00E453E2">
      <w:pPr>
        <w:pStyle w:val="Default"/>
        <w:spacing w:line="271" w:lineRule="auto"/>
        <w:rPr>
          <w:rFonts w:hAnsi="宋体"/>
          <w:b/>
        </w:rPr>
      </w:pPr>
      <w:r>
        <w:rPr>
          <w:rFonts w:hAnsi="宋体" w:hint="eastAsia"/>
          <w:b/>
        </w:rPr>
        <w:t>十二、岩心</w:t>
      </w:r>
      <w:proofErr w:type="gramStart"/>
      <w:r>
        <w:rPr>
          <w:rFonts w:hAnsi="宋体" w:hint="eastAsia"/>
          <w:b/>
        </w:rPr>
        <w:t>劈开机</w:t>
      </w:r>
      <w:proofErr w:type="gramEnd"/>
      <w:r>
        <w:rPr>
          <w:rFonts w:hAnsi="宋体" w:hint="eastAsia"/>
          <w:b/>
        </w:rPr>
        <w:t xml:space="preserve">  1</w:t>
      </w:r>
      <w:r>
        <w:rPr>
          <w:rFonts w:hAnsi="宋体" w:hint="eastAsia"/>
          <w:b/>
        </w:rPr>
        <w:t>台</w:t>
      </w:r>
    </w:p>
    <w:p w:rsidR="00E453E2" w:rsidRPr="00154D96" w:rsidRDefault="00E453E2" w:rsidP="00154D96">
      <w:r w:rsidRPr="00154D96">
        <w:t>380</w:t>
      </w:r>
      <w:r w:rsidRPr="00154D96">
        <w:rPr>
          <w:rFonts w:hint="eastAsia"/>
        </w:rPr>
        <w:t>伏，电机，金刚石锯片，劈开直径</w:t>
      </w:r>
      <w:r w:rsidRPr="00154D96">
        <w:t>50mm</w:t>
      </w:r>
      <w:r w:rsidRPr="00154D96">
        <w:rPr>
          <w:rFonts w:hint="eastAsia"/>
        </w:rPr>
        <w:t>。</w:t>
      </w:r>
    </w:p>
    <w:p w:rsidR="00E453E2" w:rsidRDefault="00E453E2" w:rsidP="00E453E2">
      <w:pPr>
        <w:pStyle w:val="Default"/>
        <w:spacing w:line="271" w:lineRule="auto"/>
        <w:rPr>
          <w:rFonts w:hAnsi="宋体"/>
          <w:b/>
        </w:rPr>
      </w:pPr>
    </w:p>
    <w:p w:rsidR="00B109A1" w:rsidRDefault="00154D96">
      <w:pPr>
        <w:rPr>
          <w:rFonts w:hint="eastAsia"/>
        </w:rPr>
      </w:pPr>
      <w:r>
        <w:rPr>
          <w:rFonts w:hint="eastAsia"/>
        </w:rPr>
        <w:t>十三、</w:t>
      </w:r>
      <w:r w:rsidRPr="00154D96">
        <w:rPr>
          <w:rFonts w:ascii="Arial" w:hAnsi="宋体" w:cs="Arial" w:hint="eastAsia"/>
          <w:b/>
          <w:color w:val="000000"/>
          <w:kern w:val="0"/>
          <w:sz w:val="24"/>
          <w:szCs w:val="24"/>
        </w:rPr>
        <w:t>电梯</w:t>
      </w:r>
      <w:r w:rsidRPr="00154D96">
        <w:rPr>
          <w:rFonts w:ascii="Arial" w:hAnsi="宋体" w:cs="Arial" w:hint="eastAsia"/>
          <w:b/>
          <w:color w:val="000000"/>
          <w:kern w:val="0"/>
          <w:sz w:val="24"/>
          <w:szCs w:val="24"/>
        </w:rPr>
        <w:t xml:space="preserve">  2</w:t>
      </w:r>
      <w:r w:rsidRPr="00154D96">
        <w:rPr>
          <w:rFonts w:ascii="Arial" w:hAnsi="宋体" w:cs="Arial" w:hint="eastAsia"/>
          <w:b/>
          <w:color w:val="000000"/>
          <w:kern w:val="0"/>
          <w:sz w:val="24"/>
          <w:szCs w:val="24"/>
        </w:rPr>
        <w:t>台</w:t>
      </w:r>
    </w:p>
    <w:p w:rsidR="00154D96" w:rsidRPr="00154D96" w:rsidRDefault="00154D96" w:rsidP="00154D96">
      <w:pPr>
        <w:rPr>
          <w:b/>
        </w:rPr>
      </w:pPr>
      <w:r w:rsidRPr="00154D96">
        <w:rPr>
          <w:rFonts w:hint="eastAsia"/>
          <w:b/>
        </w:rPr>
        <w:t>（一）技术要求</w:t>
      </w:r>
    </w:p>
    <w:p w:rsidR="00154D96" w:rsidRPr="00154D96" w:rsidRDefault="00154D96" w:rsidP="00154D96">
      <w:r w:rsidRPr="00154D96">
        <w:rPr>
          <w:rFonts w:hint="eastAsia"/>
        </w:rPr>
        <w:t>1、控制方式：采用交流变频、调压、调速控制（或更先进的）。</w:t>
      </w:r>
    </w:p>
    <w:p w:rsidR="00154D96" w:rsidRPr="00154D96" w:rsidRDefault="00154D96" w:rsidP="00154D96">
      <w:r w:rsidRPr="00154D96">
        <w:rPr>
          <w:rFonts w:hint="eastAsia"/>
        </w:rPr>
        <w:t>2、驱动方式</w:t>
      </w:r>
    </w:p>
    <w:p w:rsidR="00154D96" w:rsidRPr="00154D96" w:rsidRDefault="00154D96" w:rsidP="00154D96">
      <w:r w:rsidRPr="00154D96">
        <w:rPr>
          <w:rFonts w:hint="eastAsia"/>
        </w:rPr>
        <w:t>3、采用VVVF交流变频变压调速或同等技术。</w:t>
      </w:r>
    </w:p>
    <w:p w:rsidR="00154D96" w:rsidRPr="00154D96" w:rsidRDefault="00154D96" w:rsidP="00154D96">
      <w:r w:rsidRPr="00154D96">
        <w:rPr>
          <w:rFonts w:hint="eastAsia"/>
        </w:rPr>
        <w:t>4、曳引机：无齿轮驱动。曳引机采用高效节能无齿轮传动，并注明效率，电机须</w:t>
      </w:r>
    </w:p>
    <w:p w:rsidR="00154D96" w:rsidRPr="00154D96" w:rsidRDefault="00154D96" w:rsidP="00154D96">
      <w:r w:rsidRPr="00154D96">
        <w:rPr>
          <w:rFonts w:hint="eastAsia"/>
        </w:rPr>
        <w:t>注明转速、极数、电压、电流。</w:t>
      </w:r>
    </w:p>
    <w:p w:rsidR="00154D96" w:rsidRPr="00154D96" w:rsidRDefault="00154D96" w:rsidP="00154D96">
      <w:r w:rsidRPr="00154D96">
        <w:rPr>
          <w:rFonts w:hint="eastAsia"/>
        </w:rPr>
        <w:t>5、开门方式、门洞尺寸：全自动中分式滑动门。5、供电电源交流三相380V±10%，</w:t>
      </w:r>
    </w:p>
    <w:p w:rsidR="00154D96" w:rsidRPr="00154D96" w:rsidRDefault="00154D96" w:rsidP="00154D96">
      <w:r w:rsidRPr="00154D96">
        <w:rPr>
          <w:rFonts w:hint="eastAsia"/>
        </w:rPr>
        <w:t>50HZ；交流单相220V±10%，50HZ。</w:t>
      </w:r>
    </w:p>
    <w:p w:rsidR="00154D96" w:rsidRPr="00154D96" w:rsidRDefault="00154D96" w:rsidP="00154D96">
      <w:r w:rsidRPr="00154D96">
        <w:rPr>
          <w:rFonts w:hint="eastAsia"/>
        </w:rPr>
        <w:t>6、楼层显示：各层厅门均设立楼层显示装置。</w:t>
      </w:r>
    </w:p>
    <w:p w:rsidR="00154D96" w:rsidRPr="00154D96" w:rsidRDefault="00154D96" w:rsidP="00154D96">
      <w:r w:rsidRPr="00154D96">
        <w:rPr>
          <w:rFonts w:hint="eastAsia"/>
        </w:rPr>
        <w:t>7、机房位置：楼顶。</w:t>
      </w:r>
    </w:p>
    <w:p w:rsidR="00154D96" w:rsidRPr="00154D96" w:rsidRDefault="00154D96" w:rsidP="00154D96">
      <w:r w:rsidRPr="00154D96">
        <w:rPr>
          <w:rFonts w:hint="eastAsia"/>
        </w:rPr>
        <w:t>8、轿厢、门厅内规格要求：设计美观大方。轿厢材料为烤漆钢板；轿顶要求简洁、</w:t>
      </w:r>
    </w:p>
    <w:p w:rsidR="00154D96" w:rsidRPr="00154D96" w:rsidRDefault="00154D96" w:rsidP="00154D96">
      <w:r w:rsidRPr="00154D96">
        <w:rPr>
          <w:rFonts w:hint="eastAsia"/>
        </w:rPr>
        <w:t>大方、明亮，为标准型轿顶；地面按标准安装并且使用耐磨耐污染材料；轿厢地</w:t>
      </w:r>
    </w:p>
    <w:p w:rsidR="00154D96" w:rsidRPr="00154D96" w:rsidRDefault="00154D96" w:rsidP="00154D96">
      <w:r w:rsidRPr="00154D96">
        <w:rPr>
          <w:rFonts w:hint="eastAsia"/>
        </w:rPr>
        <w:lastRenderedPageBreak/>
        <w:t>坎上须装设护脚板。烤漆钢板厅门</w:t>
      </w:r>
    </w:p>
    <w:p w:rsidR="00154D96" w:rsidRPr="00154D96" w:rsidRDefault="00154D96" w:rsidP="00154D96">
      <w:pPr>
        <w:rPr>
          <w:b/>
        </w:rPr>
      </w:pPr>
      <w:r w:rsidRPr="00154D96">
        <w:rPr>
          <w:rFonts w:hint="eastAsia"/>
          <w:b/>
        </w:rPr>
        <w:t>（二）功能配置：</w:t>
      </w:r>
    </w:p>
    <w:p w:rsidR="00154D96" w:rsidRPr="00154D96" w:rsidRDefault="00154D96" w:rsidP="00154D96">
      <w:r w:rsidRPr="00154D96">
        <w:rPr>
          <w:rFonts w:hint="eastAsia"/>
        </w:rPr>
        <w:t>1、自动再平层；</w:t>
      </w:r>
    </w:p>
    <w:p w:rsidR="00154D96" w:rsidRPr="00154D96" w:rsidRDefault="00154D96" w:rsidP="00154D96">
      <w:r w:rsidRPr="00154D96">
        <w:rPr>
          <w:rFonts w:hint="eastAsia"/>
        </w:rPr>
        <w:t>2、反向指令自动消除；</w:t>
      </w:r>
    </w:p>
    <w:p w:rsidR="00154D96" w:rsidRPr="00154D96" w:rsidRDefault="00154D96" w:rsidP="00154D96">
      <w:r w:rsidRPr="00154D96">
        <w:rPr>
          <w:rFonts w:hint="eastAsia"/>
        </w:rPr>
        <w:t>3、轿箱开门保护；</w:t>
      </w:r>
    </w:p>
    <w:p w:rsidR="00154D96" w:rsidRPr="00154D96" w:rsidRDefault="00154D96" w:rsidP="00154D96">
      <w:r w:rsidRPr="00154D96">
        <w:rPr>
          <w:rFonts w:hint="eastAsia"/>
        </w:rPr>
        <w:t>4、轿箱关门保护；</w:t>
      </w:r>
    </w:p>
    <w:p w:rsidR="00154D96" w:rsidRPr="00154D96" w:rsidRDefault="00154D96" w:rsidP="00154D96">
      <w:r w:rsidRPr="00154D96">
        <w:rPr>
          <w:rFonts w:hint="eastAsia"/>
        </w:rPr>
        <w:t>5、轿箱关门延迟保护；</w:t>
      </w:r>
    </w:p>
    <w:p w:rsidR="00154D96" w:rsidRPr="00154D96" w:rsidRDefault="00154D96" w:rsidP="00154D96">
      <w:r w:rsidRPr="00154D96">
        <w:rPr>
          <w:rFonts w:hint="eastAsia"/>
        </w:rPr>
        <w:t>6、满载直驶；</w:t>
      </w:r>
    </w:p>
    <w:p w:rsidR="00154D96" w:rsidRPr="00154D96" w:rsidRDefault="00154D96" w:rsidP="00154D96">
      <w:r w:rsidRPr="00154D96">
        <w:rPr>
          <w:rFonts w:hint="eastAsia"/>
        </w:rPr>
        <w:t>7、自动泊梯；</w:t>
      </w:r>
    </w:p>
    <w:p w:rsidR="00154D96" w:rsidRPr="00154D96" w:rsidRDefault="00154D96" w:rsidP="00154D96">
      <w:r w:rsidRPr="00154D96">
        <w:rPr>
          <w:rFonts w:hint="eastAsia"/>
        </w:rPr>
        <w:t>8、自动返回基站；</w:t>
      </w:r>
    </w:p>
    <w:p w:rsidR="00154D96" w:rsidRPr="00154D96" w:rsidRDefault="00154D96" w:rsidP="00154D96">
      <w:r w:rsidRPr="00154D96">
        <w:rPr>
          <w:rFonts w:hint="eastAsia"/>
        </w:rPr>
        <w:t>9、智能</w:t>
      </w:r>
      <w:proofErr w:type="gramStart"/>
      <w:r w:rsidRPr="00154D96">
        <w:rPr>
          <w:rFonts w:hint="eastAsia"/>
        </w:rPr>
        <w:t>光幕光眼</w:t>
      </w:r>
      <w:proofErr w:type="gramEnd"/>
      <w:r w:rsidRPr="00154D96">
        <w:rPr>
          <w:rFonts w:hint="eastAsia"/>
        </w:rPr>
        <w:t>与安全触板保护；</w:t>
      </w:r>
    </w:p>
    <w:p w:rsidR="00154D96" w:rsidRPr="00154D96" w:rsidRDefault="00154D96" w:rsidP="00154D96">
      <w:r w:rsidRPr="00154D96">
        <w:rPr>
          <w:rFonts w:hint="eastAsia"/>
        </w:rPr>
        <w:t>10、轿顶检修；</w:t>
      </w:r>
    </w:p>
    <w:p w:rsidR="00154D96" w:rsidRPr="00154D96" w:rsidRDefault="00154D96" w:rsidP="00154D96">
      <w:r w:rsidRPr="00154D96">
        <w:rPr>
          <w:rFonts w:hint="eastAsia"/>
        </w:rPr>
        <w:t>11、五方对讲通话；</w:t>
      </w:r>
    </w:p>
    <w:p w:rsidR="00154D96" w:rsidRPr="00154D96" w:rsidRDefault="00154D96" w:rsidP="00154D96">
      <w:r w:rsidRPr="00154D96">
        <w:rPr>
          <w:rFonts w:hint="eastAsia"/>
        </w:rPr>
        <w:t>12、轿厢应急照明：停电时、应急灯亮、电池应免维护，自动充电、连续供电时间不少于0.5小时；</w:t>
      </w:r>
    </w:p>
    <w:p w:rsidR="00154D96" w:rsidRPr="00154D96" w:rsidRDefault="00154D96" w:rsidP="00154D96">
      <w:r w:rsidRPr="00154D96">
        <w:rPr>
          <w:rFonts w:hint="eastAsia"/>
        </w:rPr>
        <w:t>13、机房紧急电动运行；</w:t>
      </w:r>
    </w:p>
    <w:p w:rsidR="00154D96" w:rsidRPr="00154D96" w:rsidRDefault="00154D96" w:rsidP="00154D96">
      <w:r w:rsidRPr="00154D96">
        <w:rPr>
          <w:rFonts w:hint="eastAsia"/>
        </w:rPr>
        <w:t>14、轿内风扇与照明控制；</w:t>
      </w:r>
    </w:p>
    <w:p w:rsidR="00154D96" w:rsidRPr="00154D96" w:rsidRDefault="00154D96" w:rsidP="00154D96">
      <w:r w:rsidRPr="00154D96">
        <w:rPr>
          <w:rFonts w:hint="eastAsia"/>
        </w:rPr>
        <w:t>15、超载保护；</w:t>
      </w:r>
    </w:p>
    <w:p w:rsidR="00154D96" w:rsidRPr="00154D96" w:rsidRDefault="00154D96" w:rsidP="00154D96">
      <w:r w:rsidRPr="00154D96">
        <w:rPr>
          <w:rFonts w:hint="eastAsia"/>
        </w:rPr>
        <w:t>16、开关门按钮；</w:t>
      </w:r>
    </w:p>
    <w:p w:rsidR="00154D96" w:rsidRPr="00154D96" w:rsidRDefault="00154D96" w:rsidP="00154D96">
      <w:r w:rsidRPr="00154D96">
        <w:rPr>
          <w:rFonts w:hint="eastAsia"/>
        </w:rPr>
        <w:t>17、厅轿门分别控制；</w:t>
      </w:r>
    </w:p>
    <w:p w:rsidR="00154D96" w:rsidRPr="00154D96" w:rsidRDefault="00154D96" w:rsidP="00154D96">
      <w:r w:rsidRPr="00154D96">
        <w:rPr>
          <w:rFonts w:hint="eastAsia"/>
        </w:rPr>
        <w:t>18、厅外及轿内方向指示；</w:t>
      </w:r>
    </w:p>
    <w:p w:rsidR="00154D96" w:rsidRPr="00154D96" w:rsidRDefault="00154D96" w:rsidP="00154D96">
      <w:r w:rsidRPr="00154D96">
        <w:rPr>
          <w:rFonts w:hint="eastAsia"/>
        </w:rPr>
        <w:t>19、厅及轿内位置显示；</w:t>
      </w:r>
    </w:p>
    <w:p w:rsidR="00154D96" w:rsidRPr="00154D96" w:rsidRDefault="00154D96" w:rsidP="00154D96">
      <w:r w:rsidRPr="00154D96">
        <w:rPr>
          <w:rFonts w:hint="eastAsia"/>
        </w:rPr>
        <w:lastRenderedPageBreak/>
        <w:t>20、内部通话装置；</w:t>
      </w:r>
    </w:p>
    <w:p w:rsidR="00154D96" w:rsidRPr="00154D96" w:rsidRDefault="00154D96" w:rsidP="00154D96">
      <w:r w:rsidRPr="00154D96">
        <w:rPr>
          <w:rFonts w:hint="eastAsia"/>
        </w:rPr>
        <w:t>21、警铃；</w:t>
      </w:r>
    </w:p>
    <w:p w:rsidR="00154D96" w:rsidRPr="00154D96" w:rsidRDefault="00154D96" w:rsidP="00154D96">
      <w:r w:rsidRPr="00154D96">
        <w:rPr>
          <w:rFonts w:hint="eastAsia"/>
        </w:rPr>
        <w:t>22、轿箱到站钟；</w:t>
      </w:r>
    </w:p>
    <w:p w:rsidR="00154D96" w:rsidRPr="00154D96" w:rsidRDefault="00154D96" w:rsidP="00154D96">
      <w:r w:rsidRPr="00154D96">
        <w:rPr>
          <w:rFonts w:hint="eastAsia"/>
        </w:rPr>
        <w:t>23、轿</w:t>
      </w:r>
      <w:proofErr w:type="gramStart"/>
      <w:r w:rsidRPr="00154D96">
        <w:rPr>
          <w:rFonts w:hint="eastAsia"/>
        </w:rPr>
        <w:t>箱错误</w:t>
      </w:r>
      <w:proofErr w:type="gramEnd"/>
      <w:r w:rsidRPr="00154D96">
        <w:rPr>
          <w:rFonts w:hint="eastAsia"/>
        </w:rPr>
        <w:t>指令取消；</w:t>
      </w:r>
    </w:p>
    <w:p w:rsidR="00154D96" w:rsidRPr="00154D96" w:rsidRDefault="00154D96" w:rsidP="00154D96">
      <w:r w:rsidRPr="00154D96">
        <w:rPr>
          <w:rFonts w:hint="eastAsia"/>
        </w:rPr>
        <w:t>24、轿箱内紧急照明；</w:t>
      </w:r>
    </w:p>
    <w:p w:rsidR="00154D96" w:rsidRPr="00154D96" w:rsidRDefault="00154D96" w:rsidP="00154D96">
      <w:r w:rsidRPr="00154D96">
        <w:rPr>
          <w:rFonts w:hint="eastAsia"/>
        </w:rPr>
        <w:t>25、开关门按钮灯；</w:t>
      </w:r>
    </w:p>
    <w:p w:rsidR="00154D96" w:rsidRPr="00154D96" w:rsidRDefault="00154D96" w:rsidP="00154D96">
      <w:r w:rsidRPr="00154D96">
        <w:rPr>
          <w:rFonts w:hint="eastAsia"/>
        </w:rPr>
        <w:t>26、其它标准功能；</w:t>
      </w:r>
    </w:p>
    <w:p w:rsidR="00154D96" w:rsidRPr="00154D96" w:rsidRDefault="00154D96" w:rsidP="00154D96">
      <w:r w:rsidRPr="00154D96">
        <w:rPr>
          <w:rFonts w:hint="eastAsia"/>
        </w:rPr>
        <w:t>以上为基本功能要求，各投标人须在技术标投标文件中对货梯功能进行详细介绍,</w:t>
      </w:r>
    </w:p>
    <w:p w:rsidR="00154D96" w:rsidRPr="00154D96" w:rsidRDefault="00154D96" w:rsidP="00154D96">
      <w:r w:rsidRPr="00154D96">
        <w:rPr>
          <w:rFonts w:hint="eastAsia"/>
        </w:rPr>
        <w:t>可优于上述基本功能,但不得低于此标准。各投标人应投报各自产品系列中的中端</w:t>
      </w:r>
    </w:p>
    <w:p w:rsidR="00154D96" w:rsidRPr="00154D96" w:rsidRDefault="00154D96" w:rsidP="00154D96">
      <w:r w:rsidRPr="00154D96">
        <w:rPr>
          <w:rFonts w:hint="eastAsia"/>
        </w:rPr>
        <w:t>以上产品,本次招标不接受低端产品。</w:t>
      </w:r>
    </w:p>
    <w:p w:rsidR="00154D96" w:rsidRPr="00154D96" w:rsidRDefault="00154D96" w:rsidP="00154D96">
      <w:pPr>
        <w:rPr>
          <w:b/>
        </w:rPr>
      </w:pPr>
      <w:r w:rsidRPr="00154D96">
        <w:rPr>
          <w:rFonts w:hint="eastAsia"/>
          <w:b/>
        </w:rPr>
        <w:t>（三）安装和调试：</w:t>
      </w:r>
    </w:p>
    <w:p w:rsidR="00154D96" w:rsidRPr="00154D96" w:rsidRDefault="00154D96" w:rsidP="00154D96">
      <w:r w:rsidRPr="00154D96">
        <w:rPr>
          <w:rFonts w:hint="eastAsia"/>
        </w:rPr>
        <w:t>1、投标人应提前对现场进行勘察，根据现场实际情况确认安装方案。中标方负责</w:t>
      </w:r>
    </w:p>
    <w:p w:rsidR="00154D96" w:rsidRPr="00154D96" w:rsidRDefault="00154D96" w:rsidP="00154D96">
      <w:r w:rsidRPr="00154D96">
        <w:rPr>
          <w:rFonts w:hint="eastAsia"/>
        </w:rPr>
        <w:t>在用户建设工地现场进行电梯的整机安装、调试及试运行。安装工程为全包工程</w:t>
      </w:r>
    </w:p>
    <w:p w:rsidR="00154D96" w:rsidRPr="00154D96" w:rsidRDefault="00154D96" w:rsidP="00154D96">
      <w:r w:rsidRPr="00154D96">
        <w:rPr>
          <w:rFonts w:hint="eastAsia"/>
        </w:rPr>
        <w:t>（包括运输卸车、搭井道脚手架等）。因投标人对现场勘察不到位，造成方案调</w:t>
      </w:r>
    </w:p>
    <w:p w:rsidR="00154D96" w:rsidRPr="00154D96" w:rsidRDefault="00154D96" w:rsidP="00154D96">
      <w:r w:rsidRPr="00154D96">
        <w:rPr>
          <w:rFonts w:hint="eastAsia"/>
        </w:rPr>
        <w:t>整，由此产生的费用增加由投标人自行承担。</w:t>
      </w:r>
    </w:p>
    <w:p w:rsidR="00154D96" w:rsidRPr="00154D96" w:rsidRDefault="00154D96" w:rsidP="00154D96">
      <w:r w:rsidRPr="00154D96">
        <w:rPr>
          <w:rFonts w:hint="eastAsia"/>
        </w:rPr>
        <w:t>2、考虑后期装饰，中标方需配合装饰公司对其安装后的电梯进行局部调整。同时，</w:t>
      </w:r>
    </w:p>
    <w:p w:rsidR="00154D96" w:rsidRPr="00154D96" w:rsidRDefault="00154D96" w:rsidP="00154D96">
      <w:r w:rsidRPr="00154D96">
        <w:rPr>
          <w:rFonts w:hint="eastAsia"/>
        </w:rPr>
        <w:lastRenderedPageBreak/>
        <w:t>考虑电梯日后检修，井道照明施工由中标方完成。</w:t>
      </w:r>
    </w:p>
    <w:p w:rsidR="00154D96" w:rsidRPr="00154D96" w:rsidRDefault="00154D96" w:rsidP="00154D96">
      <w:pPr>
        <w:rPr>
          <w:b/>
        </w:rPr>
      </w:pPr>
      <w:r w:rsidRPr="00154D96">
        <w:rPr>
          <w:rFonts w:hint="eastAsia"/>
          <w:b/>
        </w:rPr>
        <w:t>（四）验收规则：</w:t>
      </w:r>
    </w:p>
    <w:p w:rsidR="00154D96" w:rsidRPr="00154D96" w:rsidRDefault="00154D96" w:rsidP="00154D96">
      <w:r w:rsidRPr="00154D96">
        <w:rPr>
          <w:rFonts w:hint="eastAsia"/>
        </w:rPr>
        <w:t>1、验收标准：应符合国家最新现行标准规定，所供设备技术标准不得低于国家标</w:t>
      </w:r>
    </w:p>
    <w:p w:rsidR="00154D96" w:rsidRPr="00154D96" w:rsidRDefault="00154D96" w:rsidP="00154D96">
      <w:r w:rsidRPr="00154D96">
        <w:rPr>
          <w:rFonts w:hint="eastAsia"/>
        </w:rPr>
        <w:t>准。按照生产厂家的产品标准、国家现行的最新标准《电梯技术条件》、《电梯试验方法》、GB/T10060-2011《电梯安装验收规范》、GB7588-2003《电梯制造与安装安全规范》、GB50310-2002《电梯工程施工质量验收规范》、当地技术监督部门的电梯验收规范及招标人有关“技术规格及服务要求”中的规定等国家最新现行标准进行。产品质量，各项指标符合技术性要求。计量设备能通过计量部门的检验合格。</w:t>
      </w:r>
    </w:p>
    <w:p w:rsidR="00154D96" w:rsidRPr="00154D96" w:rsidRDefault="00154D96" w:rsidP="00154D96">
      <w:r w:rsidRPr="00154D96">
        <w:rPr>
          <w:rFonts w:hint="eastAsia"/>
        </w:rPr>
        <w:t>2、验收程序：</w:t>
      </w:r>
      <w:proofErr w:type="gramStart"/>
      <w:r w:rsidRPr="00154D96">
        <w:rPr>
          <w:rFonts w:hint="eastAsia"/>
        </w:rPr>
        <w:t>验收分</w:t>
      </w:r>
      <w:proofErr w:type="gramEnd"/>
      <w:r w:rsidRPr="00154D96">
        <w:rPr>
          <w:rFonts w:hint="eastAsia"/>
        </w:rPr>
        <w:t>初步检验及最终验收两个阶段。</w:t>
      </w:r>
    </w:p>
    <w:p w:rsidR="00154D96" w:rsidRPr="00154D96" w:rsidRDefault="00154D96" w:rsidP="00154D96">
      <w:r w:rsidRPr="00154D96">
        <w:rPr>
          <w:rFonts w:hint="eastAsia"/>
        </w:rPr>
        <w:t>①安装调试检验：a. 货物到达后，由招标人会同有关部门进行外观质量和数量上的初验收（但不作为最终验收合格的依据）。b. 电梯安装调试（包括整机性能试验）过程，中标方应作详细检验记录，安装调试检验结果应符合制造厂产品标准和招标人有关“技术规格及要求”规定，检验记录应提供给招标人。</w:t>
      </w:r>
    </w:p>
    <w:p w:rsidR="00154D96" w:rsidRPr="00154D96" w:rsidRDefault="00154D96" w:rsidP="00154D96">
      <w:r w:rsidRPr="00154D96">
        <w:rPr>
          <w:rFonts w:hint="eastAsia"/>
        </w:rPr>
        <w:t>②最终验收：a. 电梯安装调试和试运行结束后，由中标方负责联系电梯使用地技术监督部门，按规定的标准要求进行联合验收并办理《电梯使用证》。中标方应在安装完成一个月内完成验收工作，以交付使用。</w:t>
      </w:r>
    </w:p>
    <w:p w:rsidR="00154D96" w:rsidRPr="00154D96" w:rsidRDefault="00154D96" w:rsidP="00154D96">
      <w:r w:rsidRPr="00154D96">
        <w:rPr>
          <w:rFonts w:hint="eastAsia"/>
        </w:rPr>
        <w:t>③至电梯验收合格为止，因验收（含消防验收等）所发生的一切费用</w:t>
      </w:r>
      <w:r w:rsidRPr="00154D96">
        <w:rPr>
          <w:rFonts w:hint="eastAsia"/>
        </w:rPr>
        <w:lastRenderedPageBreak/>
        <w:t>由中标单位承担。</w:t>
      </w:r>
    </w:p>
    <w:p w:rsidR="00154D96" w:rsidRPr="00154D96" w:rsidRDefault="00154D96" w:rsidP="00154D96">
      <w:pPr>
        <w:rPr>
          <w:b/>
        </w:rPr>
      </w:pPr>
      <w:r w:rsidRPr="00154D96">
        <w:rPr>
          <w:rFonts w:hint="eastAsia"/>
          <w:b/>
        </w:rPr>
        <w:t>（五）技术资料要求：</w:t>
      </w:r>
    </w:p>
    <w:p w:rsidR="00154D96" w:rsidRPr="00154D96" w:rsidRDefault="00154D96" w:rsidP="00154D96">
      <w:r w:rsidRPr="00154D96">
        <w:rPr>
          <w:rFonts w:hint="eastAsia"/>
        </w:rPr>
        <w:t>1、中标单位在合同签订后五个工作日内应向招标人提供如下中文资料及文件（六套）。</w:t>
      </w:r>
    </w:p>
    <w:p w:rsidR="00154D96" w:rsidRPr="00154D96" w:rsidRDefault="00154D96" w:rsidP="00154D96">
      <w:r w:rsidRPr="00154D96">
        <w:rPr>
          <w:rFonts w:hint="eastAsia"/>
        </w:rPr>
        <w:t>（1）井道、机房图纸（包括预留预埋）</w:t>
      </w:r>
    </w:p>
    <w:p w:rsidR="00154D96" w:rsidRPr="00154D96" w:rsidRDefault="00154D96" w:rsidP="00154D96">
      <w:r w:rsidRPr="00154D96">
        <w:rPr>
          <w:rFonts w:hint="eastAsia"/>
        </w:rPr>
        <w:t>（2）电梯安装图纸</w:t>
      </w:r>
    </w:p>
    <w:p w:rsidR="00154D96" w:rsidRPr="00154D96" w:rsidRDefault="00154D96" w:rsidP="00154D96">
      <w:r w:rsidRPr="00154D96">
        <w:rPr>
          <w:rFonts w:hint="eastAsia"/>
        </w:rPr>
        <w:t>（3）电气原理图及符号说明</w:t>
      </w:r>
    </w:p>
    <w:p w:rsidR="00154D96" w:rsidRPr="00154D96" w:rsidRDefault="00154D96" w:rsidP="00154D96">
      <w:r w:rsidRPr="00154D96">
        <w:rPr>
          <w:rFonts w:hint="eastAsia"/>
        </w:rPr>
        <w:t>2、中标单位在验收时应向招标人提供的中文资料及文件（六套）</w:t>
      </w:r>
    </w:p>
    <w:p w:rsidR="00154D96" w:rsidRPr="00154D96" w:rsidRDefault="00154D96" w:rsidP="00154D96">
      <w:r w:rsidRPr="00154D96">
        <w:rPr>
          <w:rFonts w:hint="eastAsia"/>
        </w:rPr>
        <w:t>（1）产品质量证明文件</w:t>
      </w:r>
    </w:p>
    <w:p w:rsidR="00154D96" w:rsidRPr="00154D96" w:rsidRDefault="00154D96" w:rsidP="00154D96">
      <w:r w:rsidRPr="00154D96">
        <w:rPr>
          <w:rFonts w:hint="eastAsia"/>
        </w:rPr>
        <w:t>（2）电梯使用维护说明书</w:t>
      </w:r>
    </w:p>
    <w:p w:rsidR="00154D96" w:rsidRPr="00154D96" w:rsidRDefault="00154D96" w:rsidP="00154D96">
      <w:r w:rsidRPr="00154D96">
        <w:rPr>
          <w:rFonts w:hint="eastAsia"/>
        </w:rPr>
        <w:t>（3）电梯部件安装图纸</w:t>
      </w:r>
    </w:p>
    <w:p w:rsidR="00154D96" w:rsidRPr="00154D96" w:rsidRDefault="00154D96" w:rsidP="00154D96">
      <w:r w:rsidRPr="00154D96">
        <w:rPr>
          <w:rFonts w:hint="eastAsia"/>
        </w:rPr>
        <w:t>（4）安装调试文件及说明书</w:t>
      </w:r>
    </w:p>
    <w:p w:rsidR="00154D96" w:rsidRPr="00154D96" w:rsidRDefault="00154D96" w:rsidP="00154D96">
      <w:r w:rsidRPr="00154D96">
        <w:rPr>
          <w:rFonts w:hint="eastAsia"/>
        </w:rPr>
        <w:t>（5）易损件及常用备品清单</w:t>
      </w:r>
    </w:p>
    <w:p w:rsidR="00154D96" w:rsidRPr="00154D96" w:rsidRDefault="00154D96" w:rsidP="00154D96">
      <w:r w:rsidRPr="00154D96">
        <w:rPr>
          <w:rFonts w:hint="eastAsia"/>
        </w:rPr>
        <w:t>（6）专用工具及仪器、仪表清单</w:t>
      </w:r>
    </w:p>
    <w:p w:rsidR="00154D96" w:rsidRPr="00154D96" w:rsidRDefault="00154D96" w:rsidP="00154D96">
      <w:r w:rsidRPr="00154D96">
        <w:rPr>
          <w:rFonts w:hint="eastAsia"/>
        </w:rPr>
        <w:t>（7）装箱清单、产品出厂检验报告等</w:t>
      </w:r>
    </w:p>
    <w:p w:rsidR="00154D96" w:rsidRPr="00154D96" w:rsidRDefault="00154D96" w:rsidP="00154D96">
      <w:r w:rsidRPr="00154D96">
        <w:rPr>
          <w:rFonts w:hint="eastAsia"/>
        </w:rPr>
        <w:t>（8）安装使用维护说明书（应含电梯润滑汇总图表和电梯标准功能表）。</w:t>
      </w:r>
    </w:p>
    <w:p w:rsidR="00154D96" w:rsidRPr="00154D96" w:rsidRDefault="00154D96" w:rsidP="00154D96">
      <w:r w:rsidRPr="00154D96">
        <w:rPr>
          <w:rFonts w:hint="eastAsia"/>
        </w:rPr>
        <w:t>（9）动力电路和安全电路的电气示意图及符号说明。</w:t>
      </w:r>
    </w:p>
    <w:p w:rsidR="00154D96" w:rsidRPr="00154D96" w:rsidRDefault="00154D96" w:rsidP="00154D96">
      <w:r w:rsidRPr="00154D96">
        <w:rPr>
          <w:rFonts w:hint="eastAsia"/>
        </w:rPr>
        <w:t>（10）电气布置图。</w:t>
      </w:r>
    </w:p>
    <w:p w:rsidR="00154D96" w:rsidRPr="00154D96" w:rsidRDefault="00154D96" w:rsidP="00154D96">
      <w:r w:rsidRPr="00154D96">
        <w:rPr>
          <w:rFonts w:hint="eastAsia"/>
        </w:rPr>
        <w:t>（11）部件安装图。</w:t>
      </w:r>
    </w:p>
    <w:p w:rsidR="00154D96" w:rsidRPr="00154D96" w:rsidRDefault="00154D96" w:rsidP="00154D96">
      <w:r w:rsidRPr="00154D96">
        <w:rPr>
          <w:rFonts w:hint="eastAsia"/>
        </w:rPr>
        <w:t>（12）用户使用指南。</w:t>
      </w:r>
    </w:p>
    <w:p w:rsidR="00154D96" w:rsidRPr="00154D96" w:rsidRDefault="00154D96" w:rsidP="00154D96">
      <w:r w:rsidRPr="00154D96">
        <w:rPr>
          <w:rFonts w:hint="eastAsia"/>
        </w:rPr>
        <w:t>（13）安全部件，包括安全钳、门锁、缓冲器、限速器，必须要有试</w:t>
      </w:r>
      <w:r w:rsidRPr="00154D96">
        <w:rPr>
          <w:rFonts w:hint="eastAsia"/>
        </w:rPr>
        <w:lastRenderedPageBreak/>
        <w:t>验报告。</w:t>
      </w:r>
    </w:p>
    <w:p w:rsidR="00154D96" w:rsidRPr="00154D96" w:rsidRDefault="00154D96" w:rsidP="00154D96">
      <w:pPr>
        <w:rPr>
          <w:b/>
        </w:rPr>
      </w:pPr>
      <w:r w:rsidRPr="00154D96">
        <w:rPr>
          <w:rFonts w:hint="eastAsia"/>
          <w:b/>
        </w:rPr>
        <w:t>（六）安装单位提供的资料和文件</w:t>
      </w:r>
    </w:p>
    <w:p w:rsidR="00154D96" w:rsidRPr="00154D96" w:rsidRDefault="00154D96" w:rsidP="00154D96">
      <w:r w:rsidRPr="00154D96">
        <w:rPr>
          <w:rFonts w:hint="eastAsia"/>
        </w:rPr>
        <w:t>（1）电梯安装过程的自检记录和自检报告。</w:t>
      </w:r>
    </w:p>
    <w:p w:rsidR="00154D96" w:rsidRPr="00154D96" w:rsidRDefault="00154D96" w:rsidP="00154D96">
      <w:r w:rsidRPr="00154D96">
        <w:rPr>
          <w:rFonts w:hint="eastAsia"/>
        </w:rPr>
        <w:t>（2）电梯验收检验报告书。</w:t>
      </w:r>
    </w:p>
    <w:p w:rsidR="00154D96" w:rsidRPr="00154D96" w:rsidRDefault="00154D96" w:rsidP="00154D96">
      <w:r w:rsidRPr="00154D96">
        <w:rPr>
          <w:rFonts w:hint="eastAsia"/>
        </w:rPr>
        <w:t>（3）电梯安全使用检验合格证。</w:t>
      </w:r>
    </w:p>
    <w:p w:rsidR="00154D96" w:rsidRPr="00154D96" w:rsidRDefault="00154D96" w:rsidP="00154D96">
      <w:r w:rsidRPr="00154D96">
        <w:rPr>
          <w:rFonts w:hint="eastAsia"/>
        </w:rPr>
        <w:t>（4）电梯准用证。</w:t>
      </w:r>
    </w:p>
    <w:p w:rsidR="00154D96" w:rsidRPr="00154D96" w:rsidRDefault="00154D96" w:rsidP="00154D96">
      <w:pPr>
        <w:rPr>
          <w:b/>
        </w:rPr>
      </w:pPr>
      <w:r w:rsidRPr="00154D96">
        <w:rPr>
          <w:rFonts w:hint="eastAsia"/>
          <w:b/>
        </w:rPr>
        <w:t>上述资料费用包括在投标报价中。</w:t>
      </w:r>
    </w:p>
    <w:p w:rsidR="00154D96" w:rsidRPr="00154D96" w:rsidRDefault="00154D96" w:rsidP="00154D96">
      <w:pPr>
        <w:rPr>
          <w:b/>
        </w:rPr>
      </w:pPr>
      <w:r w:rsidRPr="00154D96">
        <w:rPr>
          <w:rFonts w:hint="eastAsia"/>
          <w:b/>
        </w:rPr>
        <w:t>（七）质保期及维保</w:t>
      </w:r>
    </w:p>
    <w:p w:rsidR="00154D96" w:rsidRPr="00154D96" w:rsidRDefault="00154D96" w:rsidP="00154D96">
      <w:r w:rsidRPr="00154D96">
        <w:rPr>
          <w:rFonts w:hint="eastAsia"/>
        </w:rPr>
        <w:t>电梯质量保证期为经当地质量技术监督局验收合格、取得验收合格证、注册登记成功之日起至少1年（投标人</w:t>
      </w:r>
      <w:proofErr w:type="gramStart"/>
      <w:r w:rsidRPr="00154D96">
        <w:rPr>
          <w:rFonts w:hint="eastAsia"/>
        </w:rPr>
        <w:t>可竞报</w:t>
      </w:r>
      <w:proofErr w:type="gramEnd"/>
      <w:r w:rsidRPr="00154D96">
        <w:rPr>
          <w:rFonts w:hint="eastAsia"/>
        </w:rPr>
        <w:t>）并提供免费备件清单。</w:t>
      </w:r>
    </w:p>
    <w:p w:rsidR="00154D96" w:rsidRPr="00154D96" w:rsidRDefault="00154D96" w:rsidP="00154D96">
      <w:r w:rsidRPr="00154D96">
        <w:rPr>
          <w:rFonts w:hint="eastAsia"/>
        </w:rPr>
        <w:t>电梯的维护保养：每月提供两次保养。在质保期内，投标人应免费提供定期维保，投标人应注明</w:t>
      </w:r>
      <w:proofErr w:type="gramStart"/>
      <w:r w:rsidRPr="00154D96">
        <w:rPr>
          <w:rFonts w:hint="eastAsia"/>
        </w:rPr>
        <w:t>定期维保的</w:t>
      </w:r>
      <w:proofErr w:type="gramEnd"/>
      <w:r w:rsidRPr="00154D96">
        <w:rPr>
          <w:rFonts w:hint="eastAsia"/>
        </w:rPr>
        <w:t>周期、内容、责任人。中标方在采购地应具有固定的售后服务机构；质保期内电梯运行发生故障，中标单位应立即派维修人员，维修人员2小时内到达现场解决问题。维修人员不能及时排除故障时，中标方负责联系电梯生产厂家派技术人员24小时内到现场解决问题。中标单位对于因非人为破坏性故障发生的维修费用由中标单位承担。</w:t>
      </w:r>
    </w:p>
    <w:p w:rsidR="00154D96" w:rsidRPr="00154D96" w:rsidRDefault="00154D96" w:rsidP="00154D96">
      <w:pPr>
        <w:rPr>
          <w:b/>
        </w:rPr>
      </w:pPr>
      <w:r w:rsidRPr="00154D96">
        <w:rPr>
          <w:rFonts w:hint="eastAsia"/>
          <w:b/>
        </w:rPr>
        <w:t>（八）技术服务：</w:t>
      </w:r>
    </w:p>
    <w:p w:rsidR="00154D96" w:rsidRPr="00154D96" w:rsidRDefault="00154D96" w:rsidP="00154D96">
      <w:r w:rsidRPr="00154D96">
        <w:rPr>
          <w:rFonts w:hint="eastAsia"/>
        </w:rPr>
        <w:t>1、设备安装、调试开始前，中标单位负责安排招标人的2名操作、维修技术人员到其中国培训基地或其工厂进行7-14天的技术培训，期间的往返旅费、食宿交通费用等由供方负责。</w:t>
      </w:r>
    </w:p>
    <w:p w:rsidR="00154D96" w:rsidRPr="00154D96" w:rsidRDefault="00154D96" w:rsidP="00154D96">
      <w:r w:rsidRPr="00154D96">
        <w:rPr>
          <w:rFonts w:hint="eastAsia"/>
        </w:rPr>
        <w:t>2、在设备安装调试期间或以后，中标单位负责安排招标人操作、维</w:t>
      </w:r>
      <w:r w:rsidRPr="00154D96">
        <w:rPr>
          <w:rFonts w:hint="eastAsia"/>
        </w:rPr>
        <w:lastRenderedPageBreak/>
        <w:t>护技术人员进行现场的更深入的培训，使他们具备操作和必要的调整、维护技能。</w:t>
      </w:r>
    </w:p>
    <w:p w:rsidR="00154D96" w:rsidRPr="00154D96" w:rsidRDefault="00154D96" w:rsidP="00154D96">
      <w:r w:rsidRPr="00154D96">
        <w:rPr>
          <w:rFonts w:hint="eastAsia"/>
        </w:rPr>
        <w:t>3、在正式办理验收和移交手续后至工程全部竣工验收前中标单位负责电梯的运行和维修保养。</w:t>
      </w:r>
    </w:p>
    <w:p w:rsidR="00154D96" w:rsidRPr="00154D96" w:rsidRDefault="00154D96" w:rsidP="00154D96">
      <w:r w:rsidRPr="00154D96">
        <w:rPr>
          <w:rFonts w:hint="eastAsia"/>
        </w:rPr>
        <w:t>4、中标单位生产厂在零部件停产前，应事先通知招标人，以便招标人有足够的时间购买所需的零部件。在生产厂零部件停产后，如招标人还需要的话，中标单位应无偿向招标人提供零部件的图纸和技术规范。</w:t>
      </w:r>
    </w:p>
    <w:p w:rsidR="00154D96" w:rsidRPr="00154D96" w:rsidRDefault="00154D96" w:rsidP="00154D96">
      <w:pPr>
        <w:rPr>
          <w:b/>
        </w:rPr>
      </w:pPr>
      <w:r w:rsidRPr="00154D96">
        <w:rPr>
          <w:rFonts w:hint="eastAsia"/>
          <w:b/>
        </w:rPr>
        <w:t>其他要求：</w:t>
      </w:r>
    </w:p>
    <w:p w:rsidR="00154D96" w:rsidRPr="00154D96" w:rsidRDefault="00154D96" w:rsidP="00154D96">
      <w:r w:rsidRPr="00154D96">
        <w:rPr>
          <w:rFonts w:hint="eastAsia"/>
        </w:rPr>
        <w:t>1、产品的设计、制造、安装、使用、检验、维修保养和改造应符合国家特种设备安全监察条例的有关要求。</w:t>
      </w:r>
    </w:p>
    <w:p w:rsidR="00154D96" w:rsidRPr="00154D96" w:rsidRDefault="00154D96" w:rsidP="00154D96">
      <w:r w:rsidRPr="00154D96">
        <w:rPr>
          <w:rFonts w:hint="eastAsia"/>
        </w:rPr>
        <w:t>2、所有设备的技术指标应满足国家现行有关标准、规范和设计要求，并符合设计图纸的要求，由投标单位在其投标文件中详细列明有关标准、规范。</w:t>
      </w:r>
    </w:p>
    <w:p w:rsidR="00154D96" w:rsidRPr="00154D96" w:rsidRDefault="00154D96" w:rsidP="00154D96">
      <w:r w:rsidRPr="00154D96">
        <w:rPr>
          <w:rFonts w:hint="eastAsia"/>
        </w:rPr>
        <w:t>3、本次招标范围为电梯设备的供应、运输、保管、安装、调试、验收、培训、直至取得电梯运行许可证交付招标人使用以及保修、售后服务等（负责办理与日照市质量技术监督局及日照市消防局有关的各项验收事宜，并取得验收证明）。投标人根据招标文件和图纸的要求进行制造和安装调试，并提供售后服务。投标人应提供具体的售后维护保养方案，对质保期满后的服务做出承诺。</w:t>
      </w:r>
    </w:p>
    <w:p w:rsidR="00154D96" w:rsidRPr="00154D96" w:rsidRDefault="00154D96" w:rsidP="00154D96">
      <w:r w:rsidRPr="00154D96">
        <w:rPr>
          <w:rFonts w:hint="eastAsia"/>
        </w:rPr>
        <w:t>4、中标单位对电梯井道、轿箱内外强弱电系统及土建预留预埋进行深化设计，并取得设计单位的确认。中标单位负责对图纸及现场的施</w:t>
      </w:r>
      <w:r w:rsidRPr="00154D96">
        <w:rPr>
          <w:rFonts w:hint="eastAsia"/>
        </w:rPr>
        <w:lastRenderedPageBreak/>
        <w:t>工过程情况进行核对及查验，并对其核对及查验结果负责。中标单位根据总包单</w:t>
      </w:r>
      <w:proofErr w:type="gramStart"/>
      <w:r w:rsidRPr="00154D96">
        <w:rPr>
          <w:rFonts w:hint="eastAsia"/>
        </w:rPr>
        <w:t>位施工</w:t>
      </w:r>
      <w:proofErr w:type="gramEnd"/>
      <w:r w:rsidRPr="00154D96">
        <w:rPr>
          <w:rFonts w:hint="eastAsia"/>
        </w:rPr>
        <w:t>进度及时提供预埋件并派人现场指导安装预埋。</w:t>
      </w:r>
    </w:p>
    <w:p w:rsidR="00154D96" w:rsidRPr="00154D96" w:rsidRDefault="00154D96" w:rsidP="00154D96"/>
    <w:p w:rsidR="005E102C" w:rsidRDefault="005E102C" w:rsidP="005E102C">
      <w:pPr>
        <w:pStyle w:val="Default"/>
        <w:spacing w:line="271" w:lineRule="auto"/>
        <w:rPr>
          <w:rFonts w:hAnsi="宋体" w:hint="eastAsia"/>
          <w:b/>
        </w:rPr>
      </w:pPr>
      <w:r>
        <w:rPr>
          <w:rFonts w:hAnsi="宋体" w:hint="eastAsia"/>
          <w:b/>
        </w:rPr>
        <w:t>其它要求：</w:t>
      </w:r>
    </w:p>
    <w:p w:rsidR="005E102C" w:rsidRDefault="005E102C" w:rsidP="005E102C">
      <w:pPr>
        <w:pStyle w:val="Default"/>
        <w:numPr>
          <w:ilvl w:val="0"/>
          <w:numId w:val="1"/>
        </w:numPr>
        <w:spacing w:line="271" w:lineRule="auto"/>
        <w:rPr>
          <w:rFonts w:hAnsi="宋体" w:hint="eastAsia"/>
          <w:b/>
        </w:rPr>
      </w:pPr>
      <w:r>
        <w:rPr>
          <w:rFonts w:hAnsi="宋体" w:hint="eastAsia"/>
          <w:b/>
        </w:rPr>
        <w:t>质保期二年，进口品质保期一年</w:t>
      </w:r>
    </w:p>
    <w:p w:rsidR="005E102C" w:rsidRDefault="005E102C" w:rsidP="005E102C">
      <w:pPr>
        <w:pStyle w:val="Default"/>
        <w:numPr>
          <w:ilvl w:val="0"/>
          <w:numId w:val="1"/>
        </w:numPr>
        <w:spacing w:line="271" w:lineRule="auto"/>
        <w:rPr>
          <w:rFonts w:hAnsi="宋体"/>
          <w:b/>
        </w:rPr>
      </w:pPr>
      <w:r>
        <w:rPr>
          <w:rFonts w:hAnsi="宋体" w:hint="eastAsia"/>
          <w:b/>
        </w:rPr>
        <w:t>供货</w:t>
      </w:r>
      <w:proofErr w:type="gramStart"/>
      <w:r>
        <w:rPr>
          <w:rFonts w:hAnsi="宋体" w:hint="eastAsia"/>
          <w:b/>
        </w:rPr>
        <w:t>期签订</w:t>
      </w:r>
      <w:proofErr w:type="gramEnd"/>
      <w:r>
        <w:rPr>
          <w:rFonts w:hAnsi="宋体" w:hint="eastAsia"/>
          <w:b/>
        </w:rPr>
        <w:t>合同之日起两个月内</w:t>
      </w:r>
    </w:p>
    <w:p w:rsidR="00154D96" w:rsidRPr="005E102C" w:rsidRDefault="00154D96"/>
    <w:sectPr w:rsidR="00154D96" w:rsidRPr="005E102C" w:rsidSect="00B109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6AD" w:rsidRDefault="00F706AD" w:rsidP="00E453E2">
      <w:r>
        <w:separator/>
      </w:r>
    </w:p>
  </w:endnote>
  <w:endnote w:type="continuationSeparator" w:id="0">
    <w:p w:rsidR="00F706AD" w:rsidRDefault="00F706AD" w:rsidP="00E45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方正大标宋简体">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6AD" w:rsidRDefault="00F706AD" w:rsidP="00E453E2">
      <w:r>
        <w:separator/>
      </w:r>
    </w:p>
  </w:footnote>
  <w:footnote w:type="continuationSeparator" w:id="0">
    <w:p w:rsidR="00F706AD" w:rsidRDefault="00F706AD" w:rsidP="00E453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A0BD7"/>
    <w:multiLevelType w:val="hybridMultilevel"/>
    <w:tmpl w:val="1B96B424"/>
    <w:lvl w:ilvl="0" w:tplc="43D241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53E2"/>
    <w:rsid w:val="00154D96"/>
    <w:rsid w:val="0042655B"/>
    <w:rsid w:val="005E102C"/>
    <w:rsid w:val="00B109A1"/>
    <w:rsid w:val="00E453E2"/>
    <w:rsid w:val="00F706AD"/>
    <w:rsid w:val="00FC42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E2"/>
    <w:pPr>
      <w:widowControl w:val="0"/>
      <w:jc w:val="both"/>
    </w:pPr>
    <w:rPr>
      <w:rFonts w:ascii="宋体" w:eastAsia="宋体" w:hAnsi="Times New Roman" w:cs="宋体"/>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53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53E2"/>
    <w:rPr>
      <w:sz w:val="18"/>
      <w:szCs w:val="18"/>
    </w:rPr>
  </w:style>
  <w:style w:type="paragraph" w:styleId="a4">
    <w:name w:val="footer"/>
    <w:basedOn w:val="a"/>
    <w:link w:val="Char0"/>
    <w:uiPriority w:val="99"/>
    <w:semiHidden/>
    <w:unhideWhenUsed/>
    <w:rsid w:val="00E453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53E2"/>
    <w:rPr>
      <w:sz w:val="18"/>
      <w:szCs w:val="18"/>
    </w:rPr>
  </w:style>
  <w:style w:type="paragraph" w:styleId="a5">
    <w:name w:val="Normal Indent"/>
    <w:basedOn w:val="a"/>
    <w:uiPriority w:val="99"/>
    <w:qFormat/>
    <w:rsid w:val="00E453E2"/>
    <w:pPr>
      <w:ind w:firstLine="420"/>
    </w:pPr>
    <w:rPr>
      <w:rFonts w:ascii="Times New Roman" w:cs="Times New Roman"/>
      <w:sz w:val="21"/>
      <w:szCs w:val="21"/>
    </w:rPr>
  </w:style>
  <w:style w:type="paragraph" w:customStyle="1" w:styleId="Default">
    <w:name w:val="Default"/>
    <w:uiPriority w:val="99"/>
    <w:qFormat/>
    <w:rsid w:val="00E453E2"/>
    <w:pPr>
      <w:widowControl w:val="0"/>
      <w:autoSpaceDE w:val="0"/>
      <w:autoSpaceDN w:val="0"/>
      <w:adjustRightInd w:val="0"/>
    </w:pPr>
    <w:rPr>
      <w:rFonts w:ascii="Arial" w:eastAsia="宋体" w:hAnsi="Arial" w:cs="Arial"/>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979</Words>
  <Characters>5583</Characters>
  <Application>Microsoft Office Word</Application>
  <DocSecurity>0</DocSecurity>
  <Lines>46</Lines>
  <Paragraphs>13</Paragraphs>
  <ScaleCrop>false</ScaleCrop>
  <Company>China</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2020-07-14T02:29:00Z</dcterms:created>
  <dcterms:modified xsi:type="dcterms:W3CDTF">2020-07-14T02:54:00Z</dcterms:modified>
</cp:coreProperties>
</file>